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B67E" w14:textId="28A24BFA" w:rsidR="0002272D" w:rsidRPr="005E56D6" w:rsidRDefault="00160D10" w:rsidP="00160D10">
      <w:pPr>
        <w:pStyle w:val="Heading1"/>
      </w:pPr>
      <w:r w:rsidRPr="00160D10">
        <w:t xml:space="preserve">Annex 2: Sample Survey Questionnaires  </w:t>
      </w:r>
      <w:r w:rsidR="0002272D" w:rsidRPr="005E56D6">
        <w:t xml:space="preserve">  </w:t>
      </w:r>
    </w:p>
    <w:p w14:paraId="44C7D784" w14:textId="77777777" w:rsidR="00F92931" w:rsidRPr="0022081F" w:rsidRDefault="005D1FFC" w:rsidP="002E5DB5">
      <w:r w:rsidRPr="005D1FFC">
        <w:rPr>
          <w:noProof/>
          <w14:cntxtAlts w14:val="0"/>
        </w:rPr>
        <w:pict w14:anchorId="1E1E25C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1A3B154" w14:textId="48B8D124" w:rsidR="005810B9" w:rsidRPr="005810B9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  <w:lang w:val="fr-FR"/>
        </w:rPr>
      </w:pPr>
      <w:r w:rsidRPr="005810B9">
        <w:rPr>
          <w:rFonts w:asciiTheme="majorHAnsi" w:eastAsiaTheme="majorEastAsia" w:hAnsiTheme="majorHAnsi" w:cstheme="majorBidi"/>
          <w:color w:val="00B9BD" w:themeColor="accent1"/>
          <w:sz w:val="24"/>
          <w:lang w:val="fr-FR"/>
        </w:rPr>
        <w:t xml:space="preserve">Publication Date </w:t>
      </w:r>
      <w:r w:rsidRPr="005810B9">
        <w:rPr>
          <w:rFonts w:asciiTheme="majorHAnsi" w:eastAsiaTheme="majorEastAsia" w:hAnsiTheme="majorHAnsi" w:cstheme="majorBidi"/>
          <w:color w:val="00B9BD" w:themeColor="accent1"/>
          <w:sz w:val="24"/>
          <w:lang w:val="fr-FR"/>
        </w:rPr>
        <w:softHyphen/>
      </w:r>
      <w:r w:rsidRPr="005810B9">
        <w:rPr>
          <w:rFonts w:asciiTheme="majorHAnsi" w:eastAsiaTheme="majorEastAsia" w:hAnsiTheme="majorHAnsi" w:cstheme="majorBidi"/>
          <w:color w:val="00B9BD" w:themeColor="accent1"/>
          <w:lang w:val="fr-FR"/>
        </w:rPr>
        <w:t xml:space="preserve"> </w:t>
      </w:r>
      <w:r w:rsidR="00160D10">
        <w:rPr>
          <w:rFonts w:asciiTheme="minorHAnsi" w:eastAsiaTheme="majorEastAsia" w:hAnsiTheme="minorHAnsi" w:cstheme="majorBidi"/>
          <w:color w:val="515151" w:themeColor="text1"/>
          <w:lang w:val="fr-FR"/>
        </w:rPr>
        <w:t>0</w:t>
      </w:r>
      <w:r w:rsidR="0039208F">
        <w:rPr>
          <w:rFonts w:asciiTheme="minorHAnsi" w:eastAsiaTheme="majorEastAsia" w:hAnsiTheme="minorHAnsi" w:cstheme="majorBidi"/>
          <w:color w:val="515151" w:themeColor="text1"/>
          <w:lang w:val="fr-FR"/>
        </w:rPr>
        <w:t>8</w:t>
      </w:r>
      <w:r w:rsidR="00160D10">
        <w:rPr>
          <w:rFonts w:asciiTheme="minorHAnsi" w:eastAsiaTheme="majorEastAsia" w:hAnsiTheme="minorHAnsi" w:cstheme="majorBidi"/>
          <w:color w:val="515151" w:themeColor="text1"/>
          <w:lang w:val="fr-FR"/>
        </w:rPr>
        <w:t>/07/2022</w:t>
      </w:r>
    </w:p>
    <w:p w14:paraId="3FD6BD35" w14:textId="728A1CCD" w:rsidR="005810B9" w:rsidRPr="0039208F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b/>
          <w:bCs/>
          <w:color w:val="515151" w:themeColor="text1"/>
        </w:rPr>
      </w:pPr>
      <w:r w:rsidRPr="0039208F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Version </w:t>
      </w:r>
      <w:r w:rsidR="00160D10" w:rsidRPr="0039208F">
        <w:rPr>
          <w:rFonts w:asciiTheme="minorHAnsi" w:eastAsiaTheme="majorEastAsia" w:hAnsiTheme="minorHAnsi" w:cstheme="majorBidi"/>
          <w:color w:val="515151" w:themeColor="text1"/>
        </w:rPr>
        <w:t>3.0</w:t>
      </w:r>
      <w:r w:rsidRPr="0039208F">
        <w:rPr>
          <w:rFonts w:asciiTheme="majorHAnsi" w:eastAsiaTheme="majorEastAsia" w:hAnsiTheme="majorHAnsi" w:cstheme="majorBidi"/>
          <w:b/>
          <w:bCs/>
          <w:color w:val="515151" w:themeColor="text1"/>
        </w:rPr>
        <w:t xml:space="preserve"> </w:t>
      </w:r>
    </w:p>
    <w:p w14:paraId="2C255DFE" w14:textId="45E1902F" w:rsidR="005810B9" w:rsidRPr="005810B9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  <w:sz w:val="24"/>
        </w:rPr>
      </w:pPr>
      <w:r w:rsidRPr="005810B9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Next Planned Update </w:t>
      </w:r>
      <w:r w:rsidR="0039208F">
        <w:rPr>
          <w:rFonts w:asciiTheme="minorHAnsi" w:eastAsiaTheme="majorEastAsia" w:hAnsiTheme="minorHAnsi" w:cstheme="majorBidi"/>
          <w:color w:val="515151" w:themeColor="text1"/>
        </w:rPr>
        <w:t>08</w:t>
      </w:r>
      <w:r w:rsidRPr="0039208F">
        <w:rPr>
          <w:rFonts w:asciiTheme="minorHAnsi" w:eastAsiaTheme="majorEastAsia" w:hAnsiTheme="minorHAnsi" w:cstheme="majorBidi"/>
          <w:color w:val="515151" w:themeColor="text1"/>
        </w:rPr>
        <w:t>/</w:t>
      </w:r>
      <w:r w:rsidR="0039208F">
        <w:rPr>
          <w:rFonts w:asciiTheme="minorHAnsi" w:eastAsiaTheme="majorEastAsia" w:hAnsiTheme="minorHAnsi" w:cstheme="majorBidi"/>
          <w:color w:val="515151" w:themeColor="text1"/>
        </w:rPr>
        <w:t>07</w:t>
      </w:r>
      <w:r w:rsidRPr="0039208F">
        <w:rPr>
          <w:rFonts w:asciiTheme="minorHAnsi" w:eastAsiaTheme="majorEastAsia" w:hAnsiTheme="minorHAnsi" w:cstheme="majorBidi"/>
          <w:color w:val="515151" w:themeColor="text1"/>
        </w:rPr>
        <w:t>/</w:t>
      </w:r>
      <w:r w:rsidR="0039208F">
        <w:rPr>
          <w:rFonts w:asciiTheme="minorHAnsi" w:eastAsiaTheme="majorEastAsia" w:hAnsiTheme="minorHAnsi" w:cstheme="majorBidi"/>
          <w:color w:val="515151" w:themeColor="text1"/>
        </w:rPr>
        <w:t>2025</w:t>
      </w:r>
    </w:p>
    <w:p w14:paraId="3093948B" w14:textId="77777777" w:rsidR="005810B9" w:rsidRPr="005810B9" w:rsidRDefault="005810B9" w:rsidP="005810B9"/>
    <w:p w14:paraId="28B665F9" w14:textId="77777777" w:rsidR="005810B9" w:rsidRPr="005810B9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  <w:sz w:val="24"/>
        </w:rPr>
      </w:pPr>
      <w:r w:rsidRPr="005810B9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Contact Details </w:t>
      </w:r>
    </w:p>
    <w:p w14:paraId="7872D440" w14:textId="77777777" w:rsidR="005810B9" w:rsidRPr="005810B9" w:rsidRDefault="005810B9" w:rsidP="005810B9">
      <w:pPr>
        <w:spacing w:after="0" w:line="240" w:lineRule="auto"/>
      </w:pPr>
      <w:r w:rsidRPr="005810B9">
        <w:t>The Gold Standard Foundation</w:t>
      </w:r>
    </w:p>
    <w:p w14:paraId="68459070" w14:textId="77777777" w:rsidR="005810B9" w:rsidRPr="005810B9" w:rsidRDefault="005810B9" w:rsidP="005810B9">
      <w:pPr>
        <w:spacing w:after="0" w:line="240" w:lineRule="auto"/>
        <w:rPr>
          <w:lang w:val="fr-FR"/>
        </w:rPr>
      </w:pPr>
      <w:r w:rsidRPr="005810B9">
        <w:rPr>
          <w:lang w:val="fr-FR"/>
        </w:rPr>
        <w:t xml:space="preserve">Chemin de </w:t>
      </w:r>
      <w:proofErr w:type="spellStart"/>
      <w:r w:rsidRPr="005810B9">
        <w:rPr>
          <w:lang w:val="fr-FR"/>
        </w:rPr>
        <w:t>Balexert</w:t>
      </w:r>
      <w:proofErr w:type="spellEnd"/>
      <w:r w:rsidRPr="005810B9">
        <w:rPr>
          <w:lang w:val="fr-FR"/>
        </w:rPr>
        <w:t xml:space="preserve"> 7-9</w:t>
      </w:r>
    </w:p>
    <w:p w14:paraId="4FC2F5D3" w14:textId="77777777" w:rsidR="005810B9" w:rsidRPr="005810B9" w:rsidRDefault="005810B9" w:rsidP="005810B9">
      <w:pPr>
        <w:spacing w:after="0" w:line="240" w:lineRule="auto"/>
        <w:rPr>
          <w:lang w:val="fr-FR"/>
        </w:rPr>
      </w:pPr>
      <w:r w:rsidRPr="005810B9">
        <w:rPr>
          <w:lang w:val="fr-FR"/>
        </w:rPr>
        <w:t>1219 Châtelaine</w:t>
      </w:r>
    </w:p>
    <w:p w14:paraId="055D7107" w14:textId="77777777" w:rsidR="005810B9" w:rsidRPr="005810B9" w:rsidRDefault="005810B9" w:rsidP="005810B9">
      <w:pPr>
        <w:spacing w:after="0" w:line="240" w:lineRule="auto"/>
        <w:rPr>
          <w:lang w:val="fr-FR"/>
        </w:rPr>
      </w:pPr>
      <w:r w:rsidRPr="005810B9">
        <w:rPr>
          <w:lang w:val="fr-FR"/>
        </w:rPr>
        <w:t>International Environment House 2</w:t>
      </w:r>
    </w:p>
    <w:p w14:paraId="6CC5D70F" w14:textId="77777777" w:rsidR="005810B9" w:rsidRPr="005810B9" w:rsidRDefault="005810B9" w:rsidP="005810B9">
      <w:pPr>
        <w:spacing w:after="0" w:line="240" w:lineRule="auto"/>
      </w:pPr>
      <w:r w:rsidRPr="005810B9">
        <w:t>Geneva, Switzerland</w:t>
      </w:r>
    </w:p>
    <w:p w14:paraId="7CD83928" w14:textId="77777777" w:rsidR="005810B9" w:rsidRPr="005810B9" w:rsidRDefault="005810B9" w:rsidP="005810B9">
      <w:pPr>
        <w:spacing w:after="0" w:line="240" w:lineRule="auto"/>
      </w:pPr>
      <w:r w:rsidRPr="005810B9">
        <w:t>Tel: +41 22 788 70 80</w:t>
      </w:r>
    </w:p>
    <w:p w14:paraId="0E15A427" w14:textId="77777777" w:rsidR="0002272D" w:rsidRPr="00D21167" w:rsidRDefault="005810B9" w:rsidP="005810B9">
      <w:pPr>
        <w:pStyle w:val="Heading6"/>
      </w:pPr>
      <w:r w:rsidRPr="005810B9">
        <w:rPr>
          <w:rFonts w:ascii="Verdana" w:eastAsiaTheme="minorHAnsi" w:hAnsi="Verdana" w:cs="Times New Roman (Body CS)"/>
          <w:color w:val="4D4D4C"/>
        </w:rPr>
        <w:t xml:space="preserve">Email: </w:t>
      </w:r>
      <w:hyperlink r:id="rId11" w:history="1">
        <w:r w:rsidRPr="005810B9">
          <w:rPr>
            <w:rFonts w:asciiTheme="minorHAnsi" w:eastAsiaTheme="minorHAnsi" w:hAnsiTheme="minorHAnsi" w:cs="Times New Roman (Body CS)"/>
            <w:color w:val="00B9BD" w:themeColor="hyperlink"/>
            <w:u w:val="single"/>
          </w:rPr>
          <w:t>standards@goldstandard.org</w:t>
        </w:r>
      </w:hyperlink>
    </w:p>
    <w:p w14:paraId="6F471FF1" w14:textId="77777777" w:rsidR="00F92931" w:rsidRPr="00947B25" w:rsidRDefault="005D1FFC" w:rsidP="00947B25">
      <w:pPr>
        <w:pStyle w:val="FootnoteText"/>
      </w:pPr>
      <w:r w:rsidRPr="005D1FFC">
        <w:rPr>
          <w:noProof/>
          <w14:cntxtAlts w14:val="0"/>
        </w:rPr>
        <w:pict w14:anchorId="059C618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6A14E19" w14:textId="77777777" w:rsidR="007D2F0B" w:rsidRPr="00C30F02" w:rsidRDefault="007D2F0B" w:rsidP="00C30F02">
      <w:pPr>
        <w:rPr>
          <w:lang w:val="en-GB"/>
        </w:rPr>
      </w:pPr>
    </w:p>
    <w:p w14:paraId="453DDE23" w14:textId="77777777" w:rsidR="00765E86" w:rsidRPr="00D21167" w:rsidRDefault="00765E86" w:rsidP="00765E86">
      <w:pPr>
        <w:pStyle w:val="Heading3"/>
      </w:pPr>
      <w:r>
        <w:t>SUMMARY</w:t>
      </w:r>
    </w:p>
    <w:p w14:paraId="2CC918DE" w14:textId="04FC8E95" w:rsidR="00765E86" w:rsidRPr="0022081F" w:rsidRDefault="00ED6178" w:rsidP="00ED6178">
      <w:r>
        <w:t xml:space="preserve">This template provides sample survey questionnaires for the baseline and project surveys </w:t>
      </w:r>
      <w:r w:rsidR="00AB25C9">
        <w:t>for</w:t>
      </w:r>
      <w:r w:rsidR="00B35CC2">
        <w:t xml:space="preserve"> the</w:t>
      </w:r>
      <w:r>
        <w:t xml:space="preserve"> projects </w:t>
      </w:r>
      <w:r w:rsidR="00AB25C9">
        <w:t>applying</w:t>
      </w:r>
      <w:r>
        <w:t xml:space="preserve"> the </w:t>
      </w:r>
      <w:hyperlink r:id="rId12" w:history="1">
        <w:r w:rsidRPr="0039208F">
          <w:rPr>
            <w:rStyle w:val="Hyperlink"/>
            <w:rFonts w:ascii="Verdana" w:hAnsi="Verdana"/>
          </w:rPr>
          <w:t xml:space="preserve">Simplified Methodology for Clean </w:t>
        </w:r>
        <w:r w:rsidR="00455438" w:rsidRPr="0039208F">
          <w:rPr>
            <w:rStyle w:val="Hyperlink"/>
            <w:rFonts w:ascii="Verdana" w:hAnsi="Verdana"/>
          </w:rPr>
          <w:t>a</w:t>
        </w:r>
        <w:r w:rsidRPr="0039208F">
          <w:rPr>
            <w:rStyle w:val="Hyperlink"/>
            <w:rFonts w:ascii="Verdana" w:hAnsi="Verdana"/>
          </w:rPr>
          <w:t>nd Efficient Cookstoves, version 3.0</w:t>
        </w:r>
      </w:hyperlink>
      <w:r w:rsidR="00576268">
        <w:t>.</w:t>
      </w:r>
    </w:p>
    <w:p w14:paraId="39CBBE96" w14:textId="77777777" w:rsidR="0002272D" w:rsidRDefault="0002272D" w:rsidP="0002272D"/>
    <w:p w14:paraId="585B5456" w14:textId="77777777" w:rsidR="0002272D" w:rsidRDefault="0002272D" w:rsidP="0002272D"/>
    <w:p w14:paraId="2A973264" w14:textId="77777777" w:rsidR="00ED6178" w:rsidRDefault="00ED6178">
      <w:pPr>
        <w:spacing w:after="200"/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28"/>
        </w:rPr>
      </w:pPr>
      <w:r>
        <w:br w:type="page"/>
      </w:r>
    </w:p>
    <w:p w14:paraId="42BF4AE6" w14:textId="77F5C518" w:rsidR="00765E86" w:rsidRPr="006147D9" w:rsidRDefault="00ED6178" w:rsidP="00ED6178">
      <w:pPr>
        <w:pStyle w:val="Heading3"/>
      </w:pPr>
      <w:r w:rsidRPr="00ED6178">
        <w:lastRenderedPageBreak/>
        <w:t>SAMPLE SURVEY QUESTIONNAIRES</w:t>
      </w:r>
    </w:p>
    <w:p w14:paraId="39D0DE31" w14:textId="36BD1D28" w:rsidR="006F1E95" w:rsidRPr="006F1E95" w:rsidRDefault="00160D10" w:rsidP="00160D10">
      <w:pPr>
        <w:pStyle w:val="H3"/>
        <w:rPr>
          <w:lang w:val="en-GB"/>
        </w:rPr>
      </w:pPr>
      <w:r w:rsidRPr="00160D10">
        <w:rPr>
          <w:lang w:val="en-GB"/>
        </w:rPr>
        <w:t>Survey Format A. Baseline fuel consumption pattern</w:t>
      </w:r>
      <w:r w:rsidR="0002272D" w:rsidRPr="0002272D">
        <w:rPr>
          <w:bCs/>
          <w:lang w:val="en-GB"/>
        </w:rPr>
        <w:t xml:space="preserve"> </w:t>
      </w:r>
      <w:r w:rsidR="0002272D">
        <w:rPr>
          <w:lang w:val="en-GB"/>
        </w:rPr>
        <w:t xml:space="preserve"> </w:t>
      </w:r>
    </w:p>
    <w:tbl>
      <w:tblPr>
        <w:tblW w:w="9038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1480"/>
        <w:gridCol w:w="1501"/>
        <w:gridCol w:w="1485"/>
        <w:gridCol w:w="247"/>
        <w:gridCol w:w="1419"/>
        <w:gridCol w:w="2041"/>
      </w:tblGrid>
      <w:tr w:rsidR="00160D10" w:rsidRPr="00192F3A" w14:paraId="45EB754E" w14:textId="77777777" w:rsidTr="00AC1364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6ADA374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Tile of project/VPA/PoA 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64683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CFDEB7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F92B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42C96D2D" w14:textId="77777777" w:rsidTr="00AC1364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7500057A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Name of Surveyor  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CDF18D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5C91CA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D8BCE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2EF4FEE2" w14:textId="77777777" w:rsidTr="00AC1364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46E1D41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Date of survey  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653282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mm/dd/yyyy  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4F94A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065B9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17431C21" w14:textId="77777777" w:rsidTr="00AC1364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7E2F913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Period of measurements </w:t>
            </w:r>
          </w:p>
          <w:p w14:paraId="297A00A1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(</w:t>
            </w:r>
            <w:proofErr w:type="gramStart"/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for</w:t>
            </w:r>
            <w:proofErr w:type="gramEnd"/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 xml:space="preserve"> consumption rates) </w:t>
            </w:r>
          </w:p>
        </w:tc>
        <w:tc>
          <w:tcPr>
            <w:tcW w:w="6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6F93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mm/dd/yyyy to mm/dd/yyyy </w:t>
            </w:r>
          </w:p>
        </w:tc>
      </w:tr>
      <w:tr w:rsidR="00160D10" w:rsidRPr="00192F3A" w14:paraId="0E71792D" w14:textId="77777777" w:rsidTr="00AC1364">
        <w:trPr>
          <w:trHeight w:val="360"/>
        </w:trPr>
        <w:tc>
          <w:tcPr>
            <w:tcW w:w="5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049AE879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I. End-User profile  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5D50C3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41DABE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66EB7C32" w14:textId="77777777" w:rsidTr="00AC1364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2427822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Name  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B07807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9D79C49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3748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053E5387" w14:textId="77777777" w:rsidTr="00AC1364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730879BB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Household size (number of members)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732E68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C2C2F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DD26C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0F493A" w:rsidRPr="00192F3A" w14:paraId="11204E09" w14:textId="77777777" w:rsidTr="004A5ED5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31710CC" w14:textId="77777777" w:rsidR="000F493A" w:rsidRPr="00284B1E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Gender 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6EC4922" w14:textId="77777777" w:rsidR="000F493A" w:rsidRPr="00284B1E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Male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1BE9431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7D26C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79606308" w14:textId="77777777" w:rsidR="000F493A" w:rsidRPr="00284B1E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Female 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8DE894" w14:textId="1E2E09E8" w:rsidR="000F493A" w:rsidRPr="00192F3A" w:rsidRDefault="000F493A" w:rsidP="000F493A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 </w:t>
            </w:r>
          </w:p>
        </w:tc>
      </w:tr>
      <w:tr w:rsidR="000F493A" w:rsidRPr="00192F3A" w14:paraId="6C9B0269" w14:textId="77777777" w:rsidTr="000F493A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F5E78B4" w14:textId="77777777" w:rsidR="000F493A" w:rsidRPr="00284B1E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Family Members 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649452C" w14:textId="77777777" w:rsidR="000F493A" w:rsidRPr="00284B1E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Adult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3EF49CE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EF2CBE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6B9444BF" w14:textId="77777777" w:rsidR="000F493A" w:rsidRPr="00284B1E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Children 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40CA3A" w14:textId="1934A4EB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0C13B711" w14:textId="77777777" w:rsidTr="00AC1364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1B87334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Address  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C284B82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0E5AE3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5954B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52E982A2" w14:textId="77777777" w:rsidTr="00AC1364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B62BEB2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GPS location 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3AA35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Lat: </w:t>
            </w:r>
          </w:p>
          <w:p w14:paraId="5299BB1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Lon: 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EAB43C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554FF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60B7274F" w14:textId="77777777" w:rsidTr="00AC1364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3455AC4" w14:textId="77777777" w:rsidR="00160D10" w:rsidRPr="00284B1E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Photos of the cooking location 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B7E9D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92D8BE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1996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0F493A" w:rsidRPr="00192F3A" w14:paraId="21A5DD70" w14:textId="77777777" w:rsidTr="001C4367">
        <w:trPr>
          <w:trHeight w:val="360"/>
        </w:trPr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D6BFD8E" w14:textId="77777777" w:rsidR="000F493A" w:rsidRPr="00284B1E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Contact details 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2EB1417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Phone no.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F6E9895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0915B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42350209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284B1E">
              <w:rPr>
                <w:rFonts w:eastAsia="Times New Roman" w:cs="Times New Roman"/>
                <w:color w:val="FFFFFF" w:themeColor="background1"/>
                <w:lang w:eastAsia="en-IN"/>
              </w:rPr>
              <w:t>Mobile no.  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C73E18" w14:textId="5F84A0BC" w:rsidR="000F493A" w:rsidRPr="00192F3A" w:rsidRDefault="000F493A" w:rsidP="000F493A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</w:tr>
      <w:tr w:rsidR="00160D10" w:rsidRPr="00611E8D" w14:paraId="17C58BBC" w14:textId="77777777" w:rsidTr="00AC1364">
        <w:trPr>
          <w:trHeight w:val="319"/>
        </w:trPr>
        <w:tc>
          <w:tcPr>
            <w:tcW w:w="90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9BD" w:themeFill="accent1"/>
            <w:vAlign w:val="center"/>
            <w:hideMark/>
          </w:tcPr>
          <w:p w14:paraId="732CC66F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II. End user’s fuel consumption pattern prior to the project implementation  </w:t>
            </w:r>
          </w:p>
        </w:tc>
      </w:tr>
      <w:tr w:rsidR="00160D10" w:rsidRPr="00611E8D" w14:paraId="30E50E74" w14:textId="77777777" w:rsidTr="00AC1364">
        <w:trPr>
          <w:trHeight w:val="36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08E6512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a.  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1C818BD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Cooking device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469E327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Primary 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D3C1680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Secondary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5380357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Other  </w:t>
            </w:r>
          </w:p>
        </w:tc>
      </w:tr>
      <w:tr w:rsidR="00160D10" w:rsidRPr="00192F3A" w14:paraId="518A869E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E68368E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F01CB30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Three-stone stove/open fire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CD5F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9434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7508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1B44DB83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4A5B413A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29E22224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Traditional stove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4914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60E3C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CEB8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2D2E0EEE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3BA5E3EB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625721B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Improved stove from the proposed project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7577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2578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4A8D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3037DA2D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5AFF9D98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1B4DC7F5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Other improved stoves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CBF8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C300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DB46C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12DFC12F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9B9B08F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13B75158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Kerosene stove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845F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08932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BF7D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3032D3A1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2D02E5E4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33A300C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LPG stove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21C7E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BE95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360BC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6EF18B83" w14:textId="77777777" w:rsidTr="00AC1364">
        <w:trPr>
          <w:trHeight w:val="402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28ED9E55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EDFEA5C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Biogas stove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EB03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A7A22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C298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5B21432B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43820345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DC45072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Ethanol stove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F123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A719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39A3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7969E699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261AB232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932FF61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Electrical stove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C168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A627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1168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02F60C9C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EC06634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61DC503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Solar cooker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BE22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EBDE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AC9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30D1EAC3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344E5CAB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3D45D51B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Specify Other 1 Here: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D342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61FE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3683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615AA2CE" w14:textId="77777777" w:rsidTr="00AC1364">
        <w:trPr>
          <w:trHeight w:val="2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0027FA15" w14:textId="77777777" w:rsidR="00160D10" w:rsidRPr="00494487" w:rsidRDefault="00160D10" w:rsidP="00160D10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40" w:lineRule="auto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18B1B6CC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Specify Other 2 Here: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E684E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6962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BB9F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611E8D" w14:paraId="47329CF7" w14:textId="77777777" w:rsidTr="00AC1364">
        <w:trPr>
          <w:trHeight w:val="360"/>
        </w:trPr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D24A3C2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b.  </w:t>
            </w:r>
          </w:p>
          <w:p w14:paraId="31AB2B09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E9EBEEE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Place for cooking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7B0F6EF3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Indoor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A204CDA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Open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4310250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Semi-open  </w:t>
            </w:r>
          </w:p>
        </w:tc>
      </w:tr>
      <w:tr w:rsidR="00160D10" w:rsidRPr="00192F3A" w14:paraId="00275828" w14:textId="77777777" w:rsidTr="00AC1364">
        <w:trPr>
          <w:trHeight w:val="360"/>
        </w:trPr>
        <w:tc>
          <w:tcPr>
            <w:tcW w:w="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BC8AC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2475A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C1F8E9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76BE6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74A69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</w:tr>
      <w:tr w:rsidR="00160D10" w:rsidRPr="00611E8D" w14:paraId="1CD90C09" w14:textId="77777777" w:rsidTr="00AC1364">
        <w:trPr>
          <w:trHeight w:val="36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06DA8AA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c.  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9EC22BB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Type of fuel used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2FD1EC9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Yes/No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392E2AF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Quantity 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50F0900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Unit  </w:t>
            </w:r>
          </w:p>
        </w:tc>
      </w:tr>
      <w:tr w:rsidR="00160D10" w:rsidRPr="00192F3A" w14:paraId="1270548D" w14:textId="77777777" w:rsidTr="00AC1364">
        <w:trPr>
          <w:trHeight w:val="36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DAF703D" w14:textId="77777777" w:rsidR="00160D10" w:rsidRPr="00611E8D" w:rsidRDefault="00160D10" w:rsidP="00160D10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E71AC20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Wood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E52AE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ABD39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5E1CC89" w14:textId="77777777" w:rsidR="00160D10" w:rsidRPr="00595C48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kg/month or year  </w:t>
            </w:r>
          </w:p>
        </w:tc>
      </w:tr>
      <w:tr w:rsidR="00160D10" w:rsidRPr="00192F3A" w14:paraId="7BCB0809" w14:textId="77777777" w:rsidTr="00AC1364">
        <w:trPr>
          <w:trHeight w:val="36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7A686236" w14:textId="77777777" w:rsidR="00160D10" w:rsidRPr="00611E8D" w:rsidRDefault="00160D10" w:rsidP="00160D10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18CAC47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LPG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B9E09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EA78B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7B25FF96" w14:textId="77777777" w:rsidR="00160D10" w:rsidRPr="00595C48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kg or Cylinders/ month or year  </w:t>
            </w:r>
          </w:p>
        </w:tc>
      </w:tr>
      <w:tr w:rsidR="00160D10" w:rsidRPr="00192F3A" w14:paraId="3543FF2C" w14:textId="77777777" w:rsidTr="00AC1364">
        <w:trPr>
          <w:trHeight w:val="36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7004CDD" w14:textId="77777777" w:rsidR="00160D10" w:rsidRPr="00611E8D" w:rsidRDefault="00160D10" w:rsidP="00160D10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21917D0C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Kerosene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77092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A613A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84DA1C6" w14:textId="4A23C56F" w:rsidR="00160D10" w:rsidRPr="00595C48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proofErr w:type="spellStart"/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lit</w:t>
            </w:r>
            <w:r w:rsidR="003F7029">
              <w:rPr>
                <w:rFonts w:eastAsia="Times New Roman" w:cs="Times New Roman"/>
                <w:color w:val="FFFFFF" w:themeColor="background1"/>
                <w:lang w:eastAsia="en-IN"/>
              </w:rPr>
              <w:t>re</w:t>
            </w:r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s</w:t>
            </w:r>
            <w:proofErr w:type="spellEnd"/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/ month or year  </w:t>
            </w:r>
          </w:p>
        </w:tc>
      </w:tr>
      <w:tr w:rsidR="00160D10" w:rsidRPr="00192F3A" w14:paraId="7A2C5637" w14:textId="77777777" w:rsidTr="00AC1364">
        <w:trPr>
          <w:trHeight w:val="36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CA11773" w14:textId="77777777" w:rsidR="00160D10" w:rsidRPr="00611E8D" w:rsidRDefault="00160D10" w:rsidP="00160D10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B0D4FCD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Charcoal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BB27B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EF72D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7314A5DF" w14:textId="77777777" w:rsidR="00160D10" w:rsidRPr="00595C48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kg/month or year  </w:t>
            </w:r>
          </w:p>
        </w:tc>
      </w:tr>
      <w:tr w:rsidR="00160D10" w:rsidRPr="00192F3A" w14:paraId="16BF9B52" w14:textId="77777777" w:rsidTr="00AC1364">
        <w:trPr>
          <w:trHeight w:val="36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1F48614" w14:textId="77777777" w:rsidR="00160D10" w:rsidRPr="00611E8D" w:rsidRDefault="00160D10" w:rsidP="00160D10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CC857BF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Coal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DB3A3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552552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A85B6B9" w14:textId="77777777" w:rsidR="00160D10" w:rsidRPr="00595C48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kg/month or year  </w:t>
            </w:r>
          </w:p>
        </w:tc>
      </w:tr>
      <w:tr w:rsidR="00160D10" w:rsidRPr="00192F3A" w14:paraId="421F65A0" w14:textId="77777777" w:rsidTr="00AC1364">
        <w:trPr>
          <w:trHeight w:val="36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FB65089" w14:textId="77777777" w:rsidR="00160D10" w:rsidRPr="00611E8D" w:rsidRDefault="00160D10" w:rsidP="00160D10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203C7701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Electricity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AE360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5BB47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127E240" w14:textId="77777777" w:rsidR="00160D10" w:rsidRPr="00595C48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kWh/ month or year  </w:t>
            </w:r>
          </w:p>
        </w:tc>
      </w:tr>
      <w:tr w:rsidR="00160D10" w:rsidRPr="00192F3A" w14:paraId="74560069" w14:textId="77777777" w:rsidTr="00AC1364">
        <w:trPr>
          <w:trHeight w:val="360"/>
        </w:trPr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98A83B1" w14:textId="77777777" w:rsidR="00160D10" w:rsidRPr="00611E8D" w:rsidRDefault="00160D10" w:rsidP="00160D10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1EAEB99" w14:textId="77777777" w:rsidR="00160D10" w:rsidRPr="00494487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</w:pPr>
            <w:r w:rsidRPr="00494487">
              <w:rPr>
                <w:rFonts w:eastAsia="Times New Roman" w:cs="Times New Roman"/>
                <w:i/>
                <w:iCs/>
                <w:color w:val="FFFFFF" w:themeColor="background1"/>
                <w:lang w:eastAsia="en-IN"/>
              </w:rPr>
              <w:t>Other fuels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5D45A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4678F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79BF014" w14:textId="6C595137" w:rsidR="00160D10" w:rsidRPr="00595C48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 xml:space="preserve">kg or </w:t>
            </w:r>
            <w:proofErr w:type="spellStart"/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lit</w:t>
            </w:r>
            <w:r w:rsidR="003F7029">
              <w:rPr>
                <w:rFonts w:eastAsia="Times New Roman" w:cs="Times New Roman"/>
                <w:color w:val="FFFFFF" w:themeColor="background1"/>
                <w:lang w:eastAsia="en-IN"/>
              </w:rPr>
              <w:t>re</w:t>
            </w:r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s</w:t>
            </w:r>
            <w:proofErr w:type="spellEnd"/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 xml:space="preserve"> or m</w:t>
            </w:r>
            <w:r w:rsidRPr="00595C48">
              <w:rPr>
                <w:rFonts w:eastAsia="Times New Roman" w:cs="Times New Roman"/>
                <w:color w:val="FFFFFF" w:themeColor="background1"/>
                <w:vertAlign w:val="superscript"/>
                <w:lang w:eastAsia="en-IN"/>
              </w:rPr>
              <w:t>3</w:t>
            </w:r>
            <w:r w:rsidRPr="00595C48">
              <w:rPr>
                <w:rFonts w:eastAsia="Times New Roman" w:cs="Times New Roman"/>
                <w:color w:val="FFFFFF" w:themeColor="background1"/>
                <w:lang w:eastAsia="en-IN"/>
              </w:rPr>
              <w:t>/month or year  </w:t>
            </w:r>
          </w:p>
        </w:tc>
      </w:tr>
      <w:tr w:rsidR="00160D10" w:rsidRPr="00611E8D" w14:paraId="0B49BD3F" w14:textId="77777777" w:rsidTr="00AC1364">
        <w:trPr>
          <w:trHeight w:val="360"/>
        </w:trPr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225AB17C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d. </w:t>
            </w:r>
          </w:p>
          <w:p w14:paraId="0C57A6E9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9AAE95A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Baseline fuel procurement </w:t>
            </w:r>
          </w:p>
          <w:p w14:paraId="4CC6D7B8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34E8643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Collected from local forests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768178B3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Locally purchased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0006C5B" w14:textId="77777777" w:rsidR="00160D10" w:rsidRPr="00611E8D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611E8D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Others (please specify) </w:t>
            </w:r>
          </w:p>
        </w:tc>
      </w:tr>
      <w:tr w:rsidR="00160D10" w:rsidRPr="00192F3A" w14:paraId="66727FAA" w14:textId="77777777" w:rsidTr="00AC1364">
        <w:trPr>
          <w:trHeight w:val="360"/>
        </w:trPr>
        <w:tc>
          <w:tcPr>
            <w:tcW w:w="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EDD9B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C6851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EDB3D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1997E0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E4328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</w:tbl>
    <w:p w14:paraId="4DB2659E" w14:textId="77777777" w:rsidR="00160D10" w:rsidRDefault="00160D10" w:rsidP="0002272D">
      <w:pPr>
        <w:pStyle w:val="P"/>
        <w:numPr>
          <w:ilvl w:val="0"/>
          <w:numId w:val="0"/>
        </w:numPr>
        <w:ind w:left="794"/>
        <w:rPr>
          <w:rFonts w:eastAsia="Times New Roman" w:cs="Times New Roman"/>
          <w:b/>
          <w:bCs/>
          <w:color w:val="000000"/>
          <w:lang w:eastAsia="en-IN"/>
        </w:rPr>
      </w:pPr>
    </w:p>
    <w:p w14:paraId="078BF622" w14:textId="08018119" w:rsidR="0002272D" w:rsidRDefault="00160D10" w:rsidP="00160D10">
      <w:pPr>
        <w:pStyle w:val="P"/>
        <w:numPr>
          <w:ilvl w:val="0"/>
          <w:numId w:val="0"/>
        </w:numPr>
        <w:ind w:left="142"/>
      </w:pPr>
      <w:r w:rsidRPr="00BB6148">
        <w:rPr>
          <w:rFonts w:eastAsia="Times New Roman" w:cs="Times New Roman"/>
          <w:b/>
          <w:bCs/>
          <w:color w:val="000000"/>
          <w:lang w:eastAsia="en-IN"/>
        </w:rPr>
        <w:t>N</w:t>
      </w:r>
      <w:r w:rsidRPr="00192F3A">
        <w:rPr>
          <w:rFonts w:eastAsia="Times New Roman" w:cs="Times New Roman"/>
          <w:b/>
          <w:bCs/>
          <w:color w:val="000000"/>
          <w:lang w:eastAsia="en-IN"/>
        </w:rPr>
        <w:t>ote:</w:t>
      </w:r>
      <w:r w:rsidRPr="00192F3A">
        <w:rPr>
          <w:rFonts w:eastAsia="Times New Roman" w:cs="Times New Roman"/>
          <w:color w:val="000000"/>
          <w:lang w:eastAsia="en-IN"/>
        </w:rPr>
        <w:t>  </w:t>
      </w:r>
      <w:r>
        <w:rPr>
          <w:rFonts w:eastAsia="Times New Roman" w:cs="Times New Roman"/>
          <w:color w:val="000000"/>
          <w:lang w:eastAsia="en-IN"/>
        </w:rPr>
        <w:br/>
      </w:r>
      <w:r w:rsidRPr="00192F3A">
        <w:rPr>
          <w:rFonts w:eastAsia="Times New Roman" w:cs="Times New Roman"/>
          <w:color w:val="000000"/>
          <w:lang w:eastAsia="en-IN"/>
        </w:rPr>
        <w:t xml:space="preserve">In many cases, the end-user might not be able to provide information on </w:t>
      </w:r>
      <w:r w:rsidR="003F7029">
        <w:rPr>
          <w:rFonts w:eastAsia="Times New Roman" w:cs="Times New Roman"/>
          <w:color w:val="000000"/>
          <w:lang w:eastAsia="en-IN"/>
        </w:rPr>
        <w:t xml:space="preserve">the </w:t>
      </w:r>
      <w:r w:rsidRPr="00192F3A">
        <w:rPr>
          <w:rFonts w:eastAsia="Times New Roman" w:cs="Times New Roman"/>
          <w:color w:val="000000"/>
          <w:lang w:eastAsia="en-IN"/>
        </w:rPr>
        <w:t>quantity of cooking fuel in terms</w:t>
      </w:r>
      <w:r>
        <w:rPr>
          <w:rFonts w:eastAsia="Times New Roman" w:cs="Times New Roman"/>
          <w:color w:val="000000"/>
          <w:lang w:eastAsia="en-IN"/>
        </w:rPr>
        <w:t xml:space="preserve"> of the</w:t>
      </w:r>
      <w:r w:rsidRPr="00192F3A">
        <w:rPr>
          <w:rFonts w:eastAsia="Times New Roman" w:cs="Times New Roman"/>
          <w:color w:val="000000"/>
          <w:lang w:eastAsia="en-IN"/>
        </w:rPr>
        <w:t xml:space="preserve"> units mentioned above. This very much depends on the local practice of measurement. The project </w:t>
      </w:r>
      <w:r>
        <w:rPr>
          <w:rFonts w:eastAsia="Times New Roman" w:cs="Times New Roman"/>
          <w:color w:val="000000"/>
          <w:lang w:eastAsia="en-IN"/>
        </w:rPr>
        <w:t>developer</w:t>
      </w:r>
      <w:r w:rsidRPr="00192F3A">
        <w:rPr>
          <w:rFonts w:eastAsia="Times New Roman" w:cs="Times New Roman"/>
          <w:color w:val="000000"/>
          <w:lang w:eastAsia="en-IN"/>
        </w:rPr>
        <w:t xml:space="preserve"> should include such local measurement unit</w:t>
      </w:r>
      <w:r w:rsidR="00107F8E">
        <w:rPr>
          <w:rFonts w:eastAsia="Times New Roman" w:cs="Times New Roman"/>
          <w:color w:val="000000"/>
          <w:lang w:eastAsia="en-IN"/>
        </w:rPr>
        <w:t>s</w:t>
      </w:r>
      <w:r w:rsidRPr="00192F3A">
        <w:rPr>
          <w:rFonts w:eastAsia="Times New Roman" w:cs="Times New Roman"/>
          <w:color w:val="000000"/>
          <w:lang w:eastAsia="en-IN"/>
        </w:rPr>
        <w:t xml:space="preserve"> in the questionnaire. In some cases, the measurement unit could also be in terms of money. Therefore</w:t>
      </w:r>
      <w:r w:rsidRPr="00192F3A">
        <w:rPr>
          <w:rFonts w:eastAsia="Times New Roman" w:cs="Times New Roman"/>
          <w:color w:val="0078D4"/>
          <w:lang w:eastAsia="en-IN"/>
        </w:rPr>
        <w:t>,</w:t>
      </w:r>
      <w:r w:rsidRPr="00192F3A">
        <w:rPr>
          <w:rFonts w:eastAsia="Times New Roman" w:cs="Times New Roman"/>
          <w:color w:val="000000"/>
          <w:lang w:eastAsia="en-IN"/>
        </w:rPr>
        <w:t xml:space="preserve"> the project participant shall provide further guidelines on how the conversion of these reported values to required units (mass or volume) should be carried out. </w:t>
      </w:r>
    </w:p>
    <w:p w14:paraId="70A070D0" w14:textId="77777777" w:rsidR="00ED6178" w:rsidRDefault="00ED6178">
      <w:pPr>
        <w:spacing w:after="200"/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24"/>
        </w:rPr>
      </w:pPr>
      <w:r>
        <w:br w:type="page"/>
      </w:r>
    </w:p>
    <w:p w14:paraId="1F6E1F44" w14:textId="0574E5CC" w:rsidR="0002272D" w:rsidRPr="00F476BB" w:rsidRDefault="00160D10" w:rsidP="00160D10">
      <w:pPr>
        <w:pStyle w:val="H3"/>
      </w:pPr>
      <w:r w:rsidRPr="00160D10">
        <w:lastRenderedPageBreak/>
        <w:t>Survey Format B. Project Survey</w:t>
      </w:r>
      <w:r w:rsidR="0002272D" w:rsidRPr="0002272D">
        <w:rPr>
          <w:lang w:val="en-GB"/>
        </w:rPr>
        <w:t xml:space="preserve"> </w:t>
      </w:r>
      <w:r w:rsidR="0002272D" w:rsidRPr="00F476BB">
        <w:t xml:space="preserve">   </w:t>
      </w:r>
    </w:p>
    <w:tbl>
      <w:tblPr>
        <w:tblW w:w="0" w:type="auto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756"/>
        <w:gridCol w:w="1331"/>
        <w:gridCol w:w="1489"/>
        <w:gridCol w:w="1007"/>
        <w:gridCol w:w="1402"/>
        <w:gridCol w:w="685"/>
        <w:gridCol w:w="1529"/>
      </w:tblGrid>
      <w:tr w:rsidR="00160D10" w:rsidRPr="00192F3A" w14:paraId="2BFE8B1D" w14:textId="77777777" w:rsidTr="00AC1364">
        <w:trPr>
          <w:trHeight w:val="360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759A35F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Name of Surveyor  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DD227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281115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C83211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8DA6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426C02A8" w14:textId="77777777" w:rsidTr="00AC1364">
        <w:trPr>
          <w:trHeight w:val="360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F2BA323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Date of survey  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1E5A1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mm/dd/yyyy 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F741A0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172BF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DE5F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37D3FBEB" w14:textId="77777777" w:rsidTr="00AC1364">
        <w:trPr>
          <w:trHeight w:val="360"/>
        </w:trPr>
        <w:tc>
          <w:tcPr>
            <w:tcW w:w="5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44AEBD46" w14:textId="3CC24CDC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I. End-User profile 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A002E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B9BC43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32E4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3B1D5636" w14:textId="77777777" w:rsidTr="00AC1364">
        <w:trPr>
          <w:trHeight w:val="360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A7425D6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Name  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34DC6DD1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76DB40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6A161B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E812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0F493A" w:rsidRPr="00192F3A" w14:paraId="6BB55A39" w14:textId="77777777" w:rsidTr="000F493A">
        <w:trPr>
          <w:trHeight w:val="360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F81336D" w14:textId="77777777" w:rsidR="000F493A" w:rsidRPr="0096413A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Gender 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A9EC652" w14:textId="77777777" w:rsidR="000F493A" w:rsidRPr="0096413A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Male  </w:t>
            </w:r>
          </w:p>
        </w:tc>
        <w:tc>
          <w:tcPr>
            <w:tcW w:w="2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2B1D04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39050B81" w14:textId="77777777" w:rsidR="000F493A" w:rsidRPr="0096413A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Female  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DCCFA90" w14:textId="693DD13A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0F493A" w:rsidRPr="00192F3A" w14:paraId="3DE48DE8" w14:textId="77777777" w:rsidTr="000F493A">
        <w:trPr>
          <w:trHeight w:val="360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27533CE9" w14:textId="77777777" w:rsidR="000F493A" w:rsidRPr="0096413A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Family Members 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F548864" w14:textId="77777777" w:rsidR="000F493A" w:rsidRPr="0096413A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Adult  </w:t>
            </w:r>
          </w:p>
        </w:tc>
        <w:tc>
          <w:tcPr>
            <w:tcW w:w="2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0144B0" w14:textId="77777777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30B4DE0B" w14:textId="77777777" w:rsidR="000F493A" w:rsidRPr="0096413A" w:rsidRDefault="000F493A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Children  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254C14" w14:textId="1CEEC31E" w:rsidR="000F493A" w:rsidRPr="00192F3A" w:rsidRDefault="000F493A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65F060D2" w14:textId="77777777" w:rsidTr="00AC1364">
        <w:trPr>
          <w:trHeight w:val="360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424D3D4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Address  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3DF17A0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09A240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464DE4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B063C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364A4236" w14:textId="77777777" w:rsidTr="00AC1364">
        <w:trPr>
          <w:trHeight w:val="360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1BF337A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GPS location 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F26AB5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Lat: </w:t>
            </w:r>
          </w:p>
          <w:p w14:paraId="7987B7D0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Lon: </w:t>
            </w:r>
          </w:p>
          <w:p w14:paraId="66A3A1E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86A76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D20D9C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1140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3C345CCE" w14:textId="77777777" w:rsidTr="00AC1364">
        <w:trPr>
          <w:trHeight w:val="360"/>
        </w:trPr>
        <w:tc>
          <w:tcPr>
            <w:tcW w:w="1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9DADA26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Contact details  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BEFB70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Phone no.  </w:t>
            </w:r>
          </w:p>
        </w:tc>
        <w:tc>
          <w:tcPr>
            <w:tcW w:w="2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4E3FFE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32F9DE0C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Mobile no.  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C8460E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</w:tr>
      <w:tr w:rsidR="00160D10" w:rsidRPr="00192F3A" w14:paraId="0735DFF9" w14:textId="77777777" w:rsidTr="00AC1364">
        <w:trPr>
          <w:trHeight w:val="450"/>
        </w:trPr>
        <w:tc>
          <w:tcPr>
            <w:tcW w:w="88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9BD" w:themeFill="accent1"/>
            <w:vAlign w:val="center"/>
            <w:hideMark/>
          </w:tcPr>
          <w:p w14:paraId="3FD91CE2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b/>
                <w:bCs/>
                <w:color w:val="FFFFFF" w:themeColor="background1"/>
                <w:lang w:eastAsia="en-IN"/>
              </w:rPr>
              <w:t>II. End User’s fuel consumption pattern post-project implementation  </w:t>
            </w:r>
          </w:p>
        </w:tc>
      </w:tr>
      <w:tr w:rsidR="00160D10" w:rsidRPr="00192F3A" w14:paraId="19F47241" w14:textId="77777777" w:rsidTr="00AC136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8DE0D14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a.  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9A885E4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Cooking device  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1255C90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5CC6E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F471D1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35299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6AB0B903" w14:textId="77777777" w:rsidTr="00AC136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1CFE3B4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 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2F5F6428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Photos of the cooking location 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9921E5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A3825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CCD2CF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439B7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628DE606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18B6A78C" w14:textId="12ABE879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2465836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Model Name/ number  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B2EBD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E0EFB0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FC1773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8395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3275894F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78BE5F66" w14:textId="68022EE4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A5EC97C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Unique ID 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64769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26187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E86052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11E5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5559AB94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2215AC9" w14:textId="36CDBEDD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4A4CEFA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Year of Date of Installation  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1A50D4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3FA7EE9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373A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FD7D02A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mm/year  </w:t>
            </w:r>
          </w:p>
        </w:tc>
      </w:tr>
      <w:tr w:rsidR="00160D10" w:rsidRPr="00192F3A" w14:paraId="24397BAF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C18422D" w14:textId="0E1FFC8E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79AFAA63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 xml:space="preserve">Do you use the project </w:t>
            </w:r>
            <w:proofErr w:type="gramStart"/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cookstove?*</w:t>
            </w:r>
            <w:proofErr w:type="gramEnd"/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  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28837C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 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hideMark/>
          </w:tcPr>
          <w:p w14:paraId="24491F10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AE310A">
              <w:rPr>
                <w:rFonts w:eastAsia="Times New Roman" w:cs="Times New Roman"/>
                <w:color w:val="FFFFFF" w:themeColor="background1"/>
                <w:lang w:eastAsia="en-IN"/>
              </w:rPr>
              <w:t>Yes/No</w:t>
            </w:r>
          </w:p>
        </w:tc>
      </w:tr>
      <w:tr w:rsidR="00160D10" w:rsidRPr="00192F3A" w14:paraId="09E83F51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4C4ABE5E" w14:textId="7C288602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6A75F529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If yes, have you used the stove regularly since you installed it? 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A4B1E0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hideMark/>
          </w:tcPr>
          <w:p w14:paraId="3ECAECB9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AE310A">
              <w:rPr>
                <w:rFonts w:eastAsia="Times New Roman" w:cs="Times New Roman"/>
                <w:color w:val="FFFFFF" w:themeColor="background1"/>
                <w:lang w:eastAsia="en-IN"/>
              </w:rPr>
              <w:t>Yes/No</w:t>
            </w:r>
          </w:p>
        </w:tc>
      </w:tr>
      <w:tr w:rsidR="00160D10" w:rsidRPr="00192F3A" w14:paraId="7E3385AC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2DD1AC31" w14:textId="39AA044C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5FC79C41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When did you last use the project ICS: </w:t>
            </w:r>
          </w:p>
          <w:p w14:paraId="07C25C42" w14:textId="77777777" w:rsidR="00160D10" w:rsidRPr="0096413A" w:rsidRDefault="00160D10" w:rsidP="00160D10">
            <w:pPr>
              <w:numPr>
                <w:ilvl w:val="0"/>
                <w:numId w:val="39"/>
              </w:numPr>
              <w:tabs>
                <w:tab w:val="clear" w:pos="720"/>
                <w:tab w:val="num" w:pos="450"/>
              </w:tabs>
              <w:spacing w:before="100" w:beforeAutospacing="1" w:after="100" w:afterAutospacing="1" w:line="240" w:lineRule="auto"/>
              <w:ind w:left="167" w:firstLine="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Today </w:t>
            </w:r>
          </w:p>
          <w:p w14:paraId="465A0001" w14:textId="77777777" w:rsidR="00160D10" w:rsidRPr="0096413A" w:rsidRDefault="00160D10" w:rsidP="00160D10">
            <w:pPr>
              <w:numPr>
                <w:ilvl w:val="0"/>
                <w:numId w:val="39"/>
              </w:numPr>
              <w:tabs>
                <w:tab w:val="clear" w:pos="720"/>
                <w:tab w:val="num" w:pos="450"/>
              </w:tabs>
              <w:spacing w:before="100" w:beforeAutospacing="1" w:after="100" w:afterAutospacing="1" w:line="240" w:lineRule="auto"/>
              <w:ind w:left="167" w:firstLine="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Yesterday </w:t>
            </w:r>
          </w:p>
          <w:p w14:paraId="05BF10C4" w14:textId="77777777" w:rsidR="00160D10" w:rsidRPr="0096413A" w:rsidRDefault="00160D10" w:rsidP="00160D10">
            <w:pPr>
              <w:numPr>
                <w:ilvl w:val="0"/>
                <w:numId w:val="39"/>
              </w:numPr>
              <w:tabs>
                <w:tab w:val="clear" w:pos="720"/>
                <w:tab w:val="num" w:pos="450"/>
              </w:tabs>
              <w:spacing w:before="100" w:beforeAutospacing="1" w:after="100" w:afterAutospacing="1" w:line="240" w:lineRule="auto"/>
              <w:ind w:left="167" w:firstLine="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2 days ago </w:t>
            </w:r>
          </w:p>
          <w:p w14:paraId="0DF2DFFC" w14:textId="77777777" w:rsidR="00160D10" w:rsidRPr="0096413A" w:rsidRDefault="00160D10" w:rsidP="00160D10">
            <w:pPr>
              <w:numPr>
                <w:ilvl w:val="0"/>
                <w:numId w:val="39"/>
              </w:numPr>
              <w:tabs>
                <w:tab w:val="clear" w:pos="720"/>
                <w:tab w:val="num" w:pos="450"/>
              </w:tabs>
              <w:spacing w:before="100" w:beforeAutospacing="1" w:after="100" w:afterAutospacing="1" w:line="240" w:lineRule="auto"/>
              <w:ind w:left="167" w:firstLine="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3 days ago </w:t>
            </w:r>
          </w:p>
          <w:p w14:paraId="3987838A" w14:textId="77777777" w:rsidR="00160D10" w:rsidRPr="0096413A" w:rsidRDefault="00160D10" w:rsidP="00160D10">
            <w:pPr>
              <w:numPr>
                <w:ilvl w:val="0"/>
                <w:numId w:val="39"/>
              </w:numPr>
              <w:tabs>
                <w:tab w:val="clear" w:pos="720"/>
                <w:tab w:val="num" w:pos="450"/>
              </w:tabs>
              <w:spacing w:before="100" w:beforeAutospacing="1" w:after="100" w:afterAutospacing="1" w:line="240" w:lineRule="auto"/>
              <w:ind w:left="167" w:firstLine="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More than 3 days ago </w:t>
            </w:r>
          </w:p>
        </w:tc>
        <w:tc>
          <w:tcPr>
            <w:tcW w:w="36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CE196E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  <w:p w14:paraId="63B251B2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  <w:p w14:paraId="4AF5177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  <w:p w14:paraId="37922F7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3E113114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199C2673" w14:textId="4A739DF7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167BD323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 xml:space="preserve">If yes, Is your stove in good </w:t>
            </w:r>
            <w:proofErr w:type="gramStart"/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condition?*</w:t>
            </w:r>
            <w:proofErr w:type="gramEnd"/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*  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5F928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1884E9FC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Yes/</w:t>
            </w:r>
            <w:r>
              <w:rPr>
                <w:rFonts w:eastAsia="Times New Roman" w:cs="Times New Roman"/>
                <w:color w:val="FFFFFF" w:themeColor="background1"/>
                <w:lang w:eastAsia="en-IN"/>
              </w:rPr>
              <w:t>N</w:t>
            </w: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o</w:t>
            </w:r>
          </w:p>
        </w:tc>
      </w:tr>
      <w:tr w:rsidR="00160D10" w:rsidRPr="00192F3A" w14:paraId="6E1ABF44" w14:textId="77777777" w:rsidTr="00AC136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34949F83" w14:textId="1F8DBF1D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44B836DC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Does the project stove have signs of use (ashes inside the stove and fuel nearby, the stove is warm when touched, etc.) </w:t>
            </w:r>
          </w:p>
        </w:tc>
        <w:tc>
          <w:tcPr>
            <w:tcW w:w="36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1D80B1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  <w:p w14:paraId="08DF004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0AC6CE6F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1328903D" w14:textId="239E33D7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16322371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How many meals did you prepare using the project cookstove last week or last month? 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C867122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CAED8F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Meals/week or month </w:t>
            </w:r>
          </w:p>
        </w:tc>
      </w:tr>
      <w:tr w:rsidR="00160D10" w:rsidRPr="00192F3A" w14:paraId="275AE716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07EA231D" w14:textId="07379341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3C51B826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If not, why did you stop using the stove? </w:t>
            </w:r>
          </w:p>
        </w:tc>
        <w:tc>
          <w:tcPr>
            <w:tcW w:w="36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124E84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007227CE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655FF541" w14:textId="7A18D769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2D50BCA5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Do you use the traditional (baseline) cookstove also?  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61CD5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7C0FAD24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Yes/</w:t>
            </w:r>
            <w:r>
              <w:rPr>
                <w:rFonts w:eastAsia="Times New Roman" w:cs="Times New Roman"/>
                <w:color w:val="FFFFFF" w:themeColor="background1"/>
                <w:lang w:eastAsia="en-IN"/>
              </w:rPr>
              <w:t>N</w:t>
            </w: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o</w:t>
            </w:r>
          </w:p>
        </w:tc>
      </w:tr>
      <w:tr w:rsidR="00160D10" w:rsidRPr="00192F3A" w14:paraId="60AC365E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366DC8B4" w14:textId="260CDD31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2CB96414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 xml:space="preserve">If yes, how many meals did you prepare using the baseline cookstove last week or last </w:t>
            </w:r>
            <w:proofErr w:type="gramStart"/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month?*</w:t>
            </w:r>
            <w:proofErr w:type="gramEnd"/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**  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F412B8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622FD932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>
              <w:rPr>
                <w:rFonts w:eastAsia="Times New Roman" w:cs="Times New Roman"/>
                <w:color w:val="FFFFFF" w:themeColor="background1"/>
                <w:lang w:eastAsia="en-IN"/>
              </w:rPr>
              <w:t>M</w:t>
            </w: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eals/ week or month  </w:t>
            </w:r>
          </w:p>
        </w:tc>
      </w:tr>
      <w:tr w:rsidR="00160D10" w:rsidRPr="00192F3A" w14:paraId="7F6B063B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49AEA0DE" w14:textId="568E78FE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4B5E53FE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Do you use any other improved and/or clean cookstove other than the project’s other stove? (ICS etc.) 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C90DF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48299CA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Yes/</w:t>
            </w:r>
            <w:r>
              <w:rPr>
                <w:rFonts w:eastAsia="Times New Roman" w:cs="Times New Roman"/>
                <w:color w:val="FFFFFF" w:themeColor="background1"/>
                <w:lang w:eastAsia="en-IN"/>
              </w:rPr>
              <w:t>N</w:t>
            </w: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o</w:t>
            </w:r>
          </w:p>
        </w:tc>
      </w:tr>
      <w:tr w:rsidR="00160D10" w:rsidRPr="00192F3A" w14:paraId="6493915F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47DB10A6" w14:textId="32C47A19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3A1A9D07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If yes, list the types and number of other non-project stoves </w:t>
            </w:r>
          </w:p>
        </w:tc>
        <w:tc>
          <w:tcPr>
            <w:tcW w:w="36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06DE8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524EBCC8" w14:textId="77777777" w:rsidTr="0009503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0C3CC96C" w14:textId="368CD20C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1307FAE5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How many times a week do you use the non-project stoves? </w:t>
            </w:r>
          </w:p>
        </w:tc>
        <w:tc>
          <w:tcPr>
            <w:tcW w:w="36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30E1A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</w:tr>
      <w:tr w:rsidR="00160D10" w:rsidRPr="00192F3A" w14:paraId="6AC445A6" w14:textId="77777777" w:rsidTr="00AC1364">
        <w:trPr>
          <w:trHeight w:val="36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31AD2610" w14:textId="5362DC57" w:rsidR="00160D10" w:rsidRPr="00095034" w:rsidRDefault="00160D10" w:rsidP="00095034">
            <w:pPr>
              <w:pStyle w:val="ListParagraph"/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</w:tcPr>
          <w:p w14:paraId="5A9A12BF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Is the project stove worth the price paid for purchasing it? (</w:t>
            </w:r>
            <w:proofErr w:type="gramStart"/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if</w:t>
            </w:r>
            <w:proofErr w:type="gramEnd"/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 xml:space="preserve"> applicable)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3CE088B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</w:tcPr>
          <w:p w14:paraId="722AB08F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Yes/</w:t>
            </w:r>
            <w:r>
              <w:rPr>
                <w:rFonts w:eastAsia="Times New Roman" w:cs="Times New Roman"/>
                <w:color w:val="FFFFFF" w:themeColor="background1"/>
                <w:lang w:eastAsia="en-IN"/>
              </w:rPr>
              <w:t>N</w:t>
            </w: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o</w:t>
            </w:r>
          </w:p>
        </w:tc>
      </w:tr>
      <w:tr w:rsidR="00160D10" w:rsidRPr="00192F3A" w14:paraId="370AD646" w14:textId="77777777" w:rsidTr="00AC1364">
        <w:trPr>
          <w:trHeight w:val="360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6B0DA22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b.  </w:t>
            </w:r>
          </w:p>
          <w:p w14:paraId="49AD0253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D3EF7EE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Place for cooking  </w:t>
            </w:r>
          </w:p>
          <w:p w14:paraId="43BA2DC4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87A9CE8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Indoor  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72E24EEA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 w:right="-1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Open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9BD" w:themeFill="accent1"/>
            <w:vAlign w:val="center"/>
            <w:hideMark/>
          </w:tcPr>
          <w:p w14:paraId="6EFA50A7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  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9BD" w:themeFill="accent1"/>
            <w:vAlign w:val="center"/>
            <w:hideMark/>
          </w:tcPr>
          <w:p w14:paraId="13F51B5E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90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Semi-open  </w:t>
            </w:r>
          </w:p>
          <w:p w14:paraId="3D27B300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770B0C70" w14:textId="77777777" w:rsidTr="00AC1364">
        <w:trPr>
          <w:trHeight w:val="360"/>
        </w:trPr>
        <w:tc>
          <w:tcPr>
            <w:tcW w:w="6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CB1C0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FE7E19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86B35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75C032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B266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BDC9748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 </w:t>
            </w:r>
          </w:p>
        </w:tc>
        <w:tc>
          <w:tcPr>
            <w:tcW w:w="1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46D8A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  <w:tr w:rsidR="00160D10" w:rsidRPr="00192F3A" w14:paraId="62CE6F0E" w14:textId="77777777" w:rsidTr="00AC1364">
        <w:trPr>
          <w:trHeight w:val="360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7DE92590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c. </w:t>
            </w:r>
          </w:p>
          <w:p w14:paraId="7452EF55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2CB490FB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Project fuel procurement (if applicable) </w:t>
            </w:r>
          </w:p>
          <w:p w14:paraId="262AC5D3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51F404EC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Collected from local forests 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B9BD" w:themeFill="accent1"/>
            <w:vAlign w:val="center"/>
            <w:hideMark/>
          </w:tcPr>
          <w:p w14:paraId="196DA056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Locally purchased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9BD" w:themeFill="accent1"/>
            <w:vAlign w:val="center"/>
            <w:hideMark/>
          </w:tcPr>
          <w:p w14:paraId="1DACCB7A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 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9BD" w:themeFill="accent1"/>
            <w:vAlign w:val="center"/>
            <w:hideMark/>
          </w:tcPr>
          <w:p w14:paraId="0906BEB2" w14:textId="77777777" w:rsidR="00160D10" w:rsidRPr="009641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color w:val="FFFFFF" w:themeColor="background1"/>
                <w:lang w:eastAsia="en-IN"/>
              </w:rPr>
            </w:pPr>
            <w:r w:rsidRPr="0096413A">
              <w:rPr>
                <w:rFonts w:eastAsia="Times New Roman" w:cs="Times New Roman"/>
                <w:color w:val="FFFFFF" w:themeColor="background1"/>
                <w:lang w:eastAsia="en-IN"/>
              </w:rPr>
              <w:t>Others (please specify) </w:t>
            </w:r>
          </w:p>
        </w:tc>
      </w:tr>
      <w:tr w:rsidR="00160D10" w:rsidRPr="00192F3A" w14:paraId="523FC64D" w14:textId="77777777" w:rsidTr="00AC1364">
        <w:trPr>
          <w:trHeight w:val="360"/>
        </w:trPr>
        <w:tc>
          <w:tcPr>
            <w:tcW w:w="6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87555D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E28C20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26A26E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1324B13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6EE26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9ADDE7" w14:textId="77777777" w:rsidR="00160D10" w:rsidRPr="00192F3A" w:rsidRDefault="00160D10" w:rsidP="00AC13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="Times New Roman"/>
                <w:lang w:eastAsia="en-IN"/>
              </w:rPr>
            </w:pPr>
            <w:r w:rsidRPr="00192F3A">
              <w:rPr>
                <w:rFonts w:eastAsia="Times New Roman" w:cs="Times New Roman"/>
                <w:lang w:eastAsia="en-IN"/>
              </w:rPr>
              <w:t> </w:t>
            </w:r>
          </w:p>
        </w:tc>
      </w:tr>
    </w:tbl>
    <w:p w14:paraId="73A75A93" w14:textId="77777777" w:rsidR="00160D10" w:rsidRPr="00192F3A" w:rsidRDefault="00160D10" w:rsidP="00160D10">
      <w:pPr>
        <w:spacing w:before="100" w:beforeAutospacing="1" w:after="100" w:afterAutospacing="1" w:line="240" w:lineRule="auto"/>
        <w:ind w:left="210" w:right="225"/>
        <w:textAlignment w:val="baseline"/>
        <w:rPr>
          <w:rFonts w:eastAsia="Times New Roman" w:cs="Times New Roman"/>
          <w:b/>
          <w:bCs/>
          <w:color w:val="000000"/>
          <w:lang w:eastAsia="en-IN"/>
        </w:rPr>
      </w:pPr>
      <w:r w:rsidRPr="00192F3A">
        <w:rPr>
          <w:rFonts w:eastAsia="Times New Roman" w:cs="Times New Roman"/>
          <w:b/>
          <w:bCs/>
          <w:color w:val="000000"/>
          <w:lang w:eastAsia="en-IN"/>
        </w:rPr>
        <w:t>Note</w:t>
      </w:r>
    </w:p>
    <w:p w14:paraId="764ABB1A" w14:textId="77777777" w:rsidR="00160D10" w:rsidRPr="00192F3A" w:rsidRDefault="00160D10" w:rsidP="00160D10">
      <w:pPr>
        <w:spacing w:before="100" w:beforeAutospacing="1" w:after="100" w:afterAutospacing="1" w:line="240" w:lineRule="auto"/>
        <w:ind w:left="210" w:right="225"/>
        <w:textAlignment w:val="baseline"/>
        <w:rPr>
          <w:rFonts w:eastAsia="Times New Roman" w:cs="Times New Roman"/>
          <w:color w:val="000000"/>
          <w:lang w:eastAsia="en-IN"/>
        </w:rPr>
      </w:pPr>
      <w:r w:rsidRPr="00192F3A">
        <w:rPr>
          <w:rFonts w:eastAsia="Times New Roman" w:cs="Times New Roman"/>
          <w:color w:val="000000"/>
          <w:lang w:eastAsia="en-IN"/>
        </w:rPr>
        <w:t>* The question is to address the parameter i.e., usage factor  </w:t>
      </w:r>
    </w:p>
    <w:p w14:paraId="2BF8BE78" w14:textId="77777777" w:rsidR="00160D10" w:rsidRPr="00192F3A" w:rsidRDefault="00160D10" w:rsidP="00160D10">
      <w:pPr>
        <w:spacing w:before="100" w:beforeAutospacing="1" w:after="100" w:afterAutospacing="1" w:line="240" w:lineRule="auto"/>
        <w:ind w:left="210" w:right="225"/>
        <w:textAlignment w:val="baseline"/>
      </w:pPr>
      <w:r w:rsidRPr="62E138E5">
        <w:rPr>
          <w:rFonts w:eastAsia="Times New Roman" w:cs="Times New Roman"/>
          <w:color w:val="515151" w:themeColor="text1"/>
          <w:lang w:eastAsia="en-IN"/>
        </w:rPr>
        <w:t xml:space="preserve">** The project </w:t>
      </w:r>
      <w:r>
        <w:rPr>
          <w:rFonts w:eastAsia="Times New Roman" w:cs="Times New Roman"/>
          <w:color w:val="515151" w:themeColor="text1"/>
          <w:lang w:eastAsia="en-IN"/>
        </w:rPr>
        <w:t>developer</w:t>
      </w:r>
      <w:r w:rsidRPr="62E138E5">
        <w:rPr>
          <w:rFonts w:eastAsia="Times New Roman" w:cs="Times New Roman"/>
          <w:color w:val="515151" w:themeColor="text1"/>
          <w:lang w:eastAsia="en-IN"/>
        </w:rPr>
        <w:t xml:space="preserve"> may rephrase the question keeping in mind the objective i.e., </w:t>
      </w:r>
      <w:proofErr w:type="gramStart"/>
      <w:r w:rsidRPr="62E138E5">
        <w:rPr>
          <w:rFonts w:eastAsia="Times New Roman" w:cs="Times New Roman"/>
          <w:color w:val="515151" w:themeColor="text1"/>
          <w:lang w:eastAsia="en-IN"/>
        </w:rPr>
        <w:t>whether or not</w:t>
      </w:r>
      <w:proofErr w:type="gramEnd"/>
      <w:r w:rsidRPr="62E138E5">
        <w:rPr>
          <w:rFonts w:eastAsia="Times New Roman" w:cs="Times New Roman"/>
          <w:color w:val="515151" w:themeColor="text1"/>
          <w:lang w:eastAsia="en-IN"/>
        </w:rPr>
        <w:t xml:space="preserve"> the project cookstove is in useable condition. If the project cookstove is not in usable condition, the </w:t>
      </w:r>
      <w:r>
        <w:rPr>
          <w:rFonts w:eastAsia="Times New Roman" w:cs="Times New Roman"/>
          <w:color w:val="515151" w:themeColor="text1"/>
          <w:lang w:eastAsia="en-IN"/>
        </w:rPr>
        <w:t>project developer</w:t>
      </w:r>
      <w:r w:rsidRPr="62E138E5">
        <w:rPr>
          <w:rFonts w:eastAsia="Times New Roman" w:cs="Times New Roman"/>
          <w:color w:val="515151" w:themeColor="text1"/>
          <w:lang w:eastAsia="en-IN"/>
        </w:rPr>
        <w:t xml:space="preserve"> shall exclude such stoves from </w:t>
      </w:r>
      <w:r>
        <w:rPr>
          <w:rFonts w:eastAsia="Times New Roman" w:cs="Times New Roman"/>
          <w:color w:val="515151" w:themeColor="text1"/>
          <w:lang w:eastAsia="en-IN"/>
        </w:rPr>
        <w:t xml:space="preserve">the </w:t>
      </w:r>
      <w:r w:rsidRPr="62E138E5">
        <w:rPr>
          <w:rFonts w:eastAsia="Times New Roman" w:cs="Times New Roman"/>
          <w:color w:val="515151" w:themeColor="text1"/>
          <w:lang w:eastAsia="en-IN"/>
        </w:rPr>
        <w:t xml:space="preserve">project database for the whole crediting year and subsequent years. The </w:t>
      </w:r>
      <w:r>
        <w:rPr>
          <w:rFonts w:eastAsia="Times New Roman" w:cs="Times New Roman"/>
          <w:color w:val="515151" w:themeColor="text1"/>
          <w:lang w:eastAsia="en-IN"/>
        </w:rPr>
        <w:t>project participant</w:t>
      </w:r>
      <w:r w:rsidRPr="62E138E5">
        <w:rPr>
          <w:rFonts w:eastAsia="Times New Roman" w:cs="Times New Roman"/>
          <w:color w:val="515151" w:themeColor="text1"/>
          <w:lang w:eastAsia="en-IN"/>
        </w:rPr>
        <w:t xml:space="preserve"> may include such stoves again </w:t>
      </w:r>
      <w:r>
        <w:rPr>
          <w:rFonts w:eastAsia="Times New Roman" w:cs="Times New Roman"/>
          <w:color w:val="515151" w:themeColor="text1"/>
          <w:lang w:eastAsia="en-IN"/>
        </w:rPr>
        <w:t>by</w:t>
      </w:r>
      <w:r w:rsidRPr="62E138E5">
        <w:rPr>
          <w:rFonts w:eastAsia="Times New Roman" w:cs="Times New Roman"/>
          <w:color w:val="515151" w:themeColor="text1"/>
          <w:lang w:eastAsia="en-IN"/>
        </w:rPr>
        <w:t xml:space="preserve"> replacing them with new cookstove</w:t>
      </w:r>
      <w:r>
        <w:rPr>
          <w:rFonts w:eastAsia="Times New Roman" w:cs="Times New Roman"/>
          <w:color w:val="515151" w:themeColor="text1"/>
          <w:lang w:eastAsia="en-IN"/>
        </w:rPr>
        <w:t>s</w:t>
      </w:r>
      <w:r w:rsidRPr="62E138E5">
        <w:rPr>
          <w:rFonts w:eastAsia="Times New Roman" w:cs="Times New Roman"/>
          <w:color w:val="515151" w:themeColor="text1"/>
          <w:lang w:eastAsia="en-IN"/>
        </w:rPr>
        <w:t xml:space="preserve"> of similar efficiency</w:t>
      </w:r>
      <w:r>
        <w:rPr>
          <w:rFonts w:eastAsia="Times New Roman" w:cs="Times New Roman"/>
          <w:color w:val="515151" w:themeColor="text1"/>
          <w:lang w:eastAsia="en-IN"/>
        </w:rPr>
        <w:t>.</w:t>
      </w:r>
    </w:p>
    <w:p w14:paraId="00AFDC56" w14:textId="77777777" w:rsidR="00160D10" w:rsidRPr="00192F3A" w:rsidRDefault="00160D10" w:rsidP="00160D10">
      <w:pPr>
        <w:spacing w:before="100" w:beforeAutospacing="1" w:after="100" w:afterAutospacing="1" w:line="240" w:lineRule="auto"/>
        <w:ind w:left="210" w:right="225"/>
        <w:textAlignment w:val="baseline"/>
      </w:pPr>
      <w:r w:rsidRPr="62E138E5">
        <w:rPr>
          <w:rFonts w:eastAsia="Times New Roman" w:cs="Times New Roman"/>
          <w:color w:val="515151" w:themeColor="text1"/>
          <w:lang w:eastAsia="en-IN"/>
        </w:rPr>
        <w:t xml:space="preserve">***The question is to derive the value for </w:t>
      </w:r>
      <w:r>
        <w:rPr>
          <w:rFonts w:eastAsia="Times New Roman" w:cs="Times New Roman"/>
          <w:color w:val="515151" w:themeColor="text1"/>
          <w:lang w:eastAsia="en-IN"/>
        </w:rPr>
        <w:t xml:space="preserve">the </w:t>
      </w:r>
      <w:r w:rsidRPr="62E138E5">
        <w:rPr>
          <w:rFonts w:eastAsia="Times New Roman" w:cs="Times New Roman"/>
          <w:color w:val="515151" w:themeColor="text1"/>
          <w:lang w:eastAsia="en-IN"/>
        </w:rPr>
        <w:t>parameter “Discount factor to account the baseline stove use in project scenario (</w:t>
      </w:r>
      <w:proofErr w:type="spellStart"/>
      <w:proofErr w:type="gramStart"/>
      <w:r w:rsidRPr="62E138E5">
        <w:rPr>
          <w:rFonts w:eastAsia="Times New Roman" w:cs="Times New Roman"/>
          <w:color w:val="515151" w:themeColor="text1"/>
          <w:lang w:eastAsia="en-IN"/>
        </w:rPr>
        <w:t>DFb,stove</w:t>
      </w:r>
      <w:proofErr w:type="gramEnd"/>
      <w:r w:rsidRPr="62E138E5">
        <w:rPr>
          <w:rFonts w:eastAsia="Times New Roman" w:cs="Times New Roman"/>
          <w:color w:val="515151" w:themeColor="text1"/>
          <w:lang w:eastAsia="en-IN"/>
        </w:rPr>
        <w:t>,y</w:t>
      </w:r>
      <w:proofErr w:type="spellEnd"/>
      <w:r w:rsidRPr="62E138E5">
        <w:rPr>
          <w:rFonts w:eastAsia="Times New Roman" w:cs="Times New Roman"/>
          <w:color w:val="515151" w:themeColor="text1"/>
          <w:lang w:eastAsia="en-IN"/>
        </w:rPr>
        <w:t xml:space="preserve">)”. The project </w:t>
      </w:r>
      <w:r>
        <w:rPr>
          <w:rFonts w:eastAsia="Times New Roman" w:cs="Times New Roman"/>
          <w:color w:val="515151" w:themeColor="text1"/>
          <w:lang w:eastAsia="en-IN"/>
        </w:rPr>
        <w:t>developer</w:t>
      </w:r>
      <w:r w:rsidRPr="62E138E5">
        <w:rPr>
          <w:rFonts w:eastAsia="Times New Roman" w:cs="Times New Roman"/>
          <w:color w:val="515151" w:themeColor="text1"/>
          <w:lang w:eastAsia="en-IN"/>
        </w:rPr>
        <w:t xml:space="preserve"> may rephrase this question and correlate </w:t>
      </w:r>
      <w:r>
        <w:rPr>
          <w:rFonts w:eastAsia="Times New Roman" w:cs="Times New Roman"/>
          <w:color w:val="515151" w:themeColor="text1"/>
          <w:lang w:eastAsia="en-IN"/>
        </w:rPr>
        <w:t xml:space="preserve">it </w:t>
      </w:r>
      <w:r w:rsidRPr="62E138E5">
        <w:rPr>
          <w:rFonts w:eastAsia="Times New Roman" w:cs="Times New Roman"/>
          <w:color w:val="515151" w:themeColor="text1"/>
          <w:lang w:eastAsia="en-IN"/>
        </w:rPr>
        <w:t>with the parameter on annual basis.</w:t>
      </w:r>
    </w:p>
    <w:p w14:paraId="47032EF8" w14:textId="77777777" w:rsidR="00765E86" w:rsidRPr="00765E86" w:rsidRDefault="00765E86" w:rsidP="00765E86"/>
    <w:p w14:paraId="6D89713A" w14:textId="77777777" w:rsidR="00160D10" w:rsidRDefault="00160D10">
      <w:pPr>
        <w:spacing w:after="200"/>
        <w:rPr>
          <w:b/>
          <w:caps/>
          <w:color w:val="00B9BD" w:themeColor="accent1"/>
          <w:sz w:val="24"/>
        </w:rPr>
      </w:pPr>
      <w:r>
        <w:br w:type="page"/>
      </w:r>
    </w:p>
    <w:p w14:paraId="602DC71E" w14:textId="794880FD" w:rsidR="005810B9" w:rsidRPr="005810B9" w:rsidRDefault="005810B9" w:rsidP="00913A9E">
      <w:pPr>
        <w:pStyle w:val="Heading1"/>
      </w:pPr>
      <w:r w:rsidRPr="005810B9">
        <w:lastRenderedPageBreak/>
        <w:t>Document History</w:t>
      </w: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1530"/>
        <w:gridCol w:w="1800"/>
        <w:gridCol w:w="6292"/>
      </w:tblGrid>
      <w:tr w:rsidR="005810B9" w:rsidRPr="005810B9" w14:paraId="376C54C3" w14:textId="77777777" w:rsidTr="00EB3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0" w:type="dxa"/>
          </w:tcPr>
          <w:p w14:paraId="573CC0BC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  <w:r w:rsidRPr="005810B9">
              <w:t xml:space="preserve">Version </w:t>
            </w:r>
          </w:p>
        </w:tc>
        <w:tc>
          <w:tcPr>
            <w:tcW w:w="1800" w:type="dxa"/>
          </w:tcPr>
          <w:p w14:paraId="50BAC948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  <w:r w:rsidRPr="005810B9">
              <w:t>Date</w:t>
            </w:r>
          </w:p>
        </w:tc>
        <w:tc>
          <w:tcPr>
            <w:tcW w:w="6292" w:type="dxa"/>
          </w:tcPr>
          <w:p w14:paraId="28C8B8F5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  <w:r w:rsidRPr="005810B9">
              <w:t>Description</w:t>
            </w:r>
          </w:p>
        </w:tc>
      </w:tr>
      <w:tr w:rsidR="00160D10" w:rsidRPr="005810B9" w14:paraId="623F538B" w14:textId="77777777" w:rsidTr="00EB3B8A">
        <w:tc>
          <w:tcPr>
            <w:tcW w:w="1530" w:type="dxa"/>
          </w:tcPr>
          <w:p w14:paraId="4CDD09DE" w14:textId="51FEA499" w:rsidR="00160D10" w:rsidRPr="005810B9" w:rsidRDefault="00160D10" w:rsidP="00160D10">
            <w:r>
              <w:t>3</w:t>
            </w:r>
            <w:r w:rsidRPr="004C379B">
              <w:t>.0</w:t>
            </w:r>
          </w:p>
        </w:tc>
        <w:tc>
          <w:tcPr>
            <w:tcW w:w="1800" w:type="dxa"/>
          </w:tcPr>
          <w:p w14:paraId="56D074F2" w14:textId="78406057" w:rsidR="00160D10" w:rsidRPr="005810B9" w:rsidRDefault="00160D10" w:rsidP="00160D10">
            <w:r w:rsidRPr="0039208F">
              <w:t>July 2022</w:t>
            </w:r>
          </w:p>
        </w:tc>
        <w:tc>
          <w:tcPr>
            <w:tcW w:w="6292" w:type="dxa"/>
          </w:tcPr>
          <w:p w14:paraId="162345F4" w14:textId="63A56730" w:rsidR="00160D10" w:rsidRPr="005810B9" w:rsidRDefault="00ED6178" w:rsidP="00160D10">
            <w:r>
              <w:t>Updated to be in line with the released methodology version 3.0</w:t>
            </w:r>
          </w:p>
        </w:tc>
      </w:tr>
      <w:tr w:rsidR="00160D10" w:rsidRPr="005810B9" w14:paraId="7A5F9FC6" w14:textId="77777777" w:rsidTr="00EB3B8A">
        <w:tc>
          <w:tcPr>
            <w:tcW w:w="1530" w:type="dxa"/>
          </w:tcPr>
          <w:p w14:paraId="419A1477" w14:textId="4A8D4600" w:rsidR="00160D10" w:rsidRPr="005810B9" w:rsidRDefault="00160D10" w:rsidP="00160D10">
            <w:r>
              <w:t>2.0</w:t>
            </w:r>
          </w:p>
        </w:tc>
        <w:tc>
          <w:tcPr>
            <w:tcW w:w="1800" w:type="dxa"/>
          </w:tcPr>
          <w:p w14:paraId="4F0FE00A" w14:textId="75A1592B" w:rsidR="00160D10" w:rsidRPr="005810B9" w:rsidRDefault="0039208F" w:rsidP="00160D10">
            <w:r>
              <w:t>April 2022</w:t>
            </w:r>
          </w:p>
        </w:tc>
        <w:tc>
          <w:tcPr>
            <w:tcW w:w="6292" w:type="dxa"/>
          </w:tcPr>
          <w:p w14:paraId="2F12AC10" w14:textId="0A26168D" w:rsidR="00160D10" w:rsidRPr="005810B9" w:rsidRDefault="0039208F" w:rsidP="00160D10">
            <w:r>
              <w:t>Version for consultation. Not formally published.</w:t>
            </w:r>
          </w:p>
        </w:tc>
      </w:tr>
      <w:tr w:rsidR="00160D10" w:rsidRPr="005810B9" w14:paraId="4FB92384" w14:textId="77777777" w:rsidTr="00EB3B8A">
        <w:tc>
          <w:tcPr>
            <w:tcW w:w="1530" w:type="dxa"/>
          </w:tcPr>
          <w:p w14:paraId="455A4604" w14:textId="2E0E6787" w:rsidR="00160D10" w:rsidRPr="005810B9" w:rsidRDefault="00160D10" w:rsidP="00160D10">
            <w:r>
              <w:t>1.1</w:t>
            </w:r>
          </w:p>
        </w:tc>
        <w:tc>
          <w:tcPr>
            <w:tcW w:w="1800" w:type="dxa"/>
          </w:tcPr>
          <w:p w14:paraId="333CE9AF" w14:textId="79A68280" w:rsidR="00160D10" w:rsidRPr="005810B9" w:rsidRDefault="00160D10" w:rsidP="00160D10">
            <w:r>
              <w:t>March 2020</w:t>
            </w:r>
          </w:p>
        </w:tc>
        <w:tc>
          <w:tcPr>
            <w:tcW w:w="6292" w:type="dxa"/>
          </w:tcPr>
          <w:p w14:paraId="42DDBD6F" w14:textId="6B09E7C4" w:rsidR="00160D10" w:rsidRPr="005810B9" w:rsidRDefault="00ED6178" w:rsidP="00160D10">
            <w:r>
              <w:t>Updated to be in line with the released methodology version 1.1</w:t>
            </w:r>
          </w:p>
        </w:tc>
      </w:tr>
      <w:tr w:rsidR="00160D10" w:rsidRPr="005810B9" w14:paraId="54A35826" w14:textId="77777777" w:rsidTr="00EB3B8A">
        <w:tc>
          <w:tcPr>
            <w:tcW w:w="1530" w:type="dxa"/>
          </w:tcPr>
          <w:p w14:paraId="51FC9ACD" w14:textId="37DE4217" w:rsidR="00160D10" w:rsidRPr="005810B9" w:rsidRDefault="00160D10" w:rsidP="00160D10">
            <w:pPr>
              <w:snapToGrid/>
              <w:spacing w:line="276" w:lineRule="auto"/>
              <w:textboxTightWrap w:val="none"/>
            </w:pPr>
            <w:r>
              <w:t>1.0</w:t>
            </w:r>
          </w:p>
        </w:tc>
        <w:tc>
          <w:tcPr>
            <w:tcW w:w="1800" w:type="dxa"/>
          </w:tcPr>
          <w:p w14:paraId="62CB7BC5" w14:textId="0F04EC82" w:rsidR="00160D10" w:rsidRPr="005810B9" w:rsidRDefault="00160D10" w:rsidP="00160D10">
            <w:pPr>
              <w:snapToGrid/>
              <w:spacing w:line="276" w:lineRule="auto"/>
              <w:textboxTightWrap w:val="none"/>
            </w:pPr>
            <w:r>
              <w:t>Feb 2013</w:t>
            </w:r>
          </w:p>
        </w:tc>
        <w:tc>
          <w:tcPr>
            <w:tcW w:w="6292" w:type="dxa"/>
          </w:tcPr>
          <w:p w14:paraId="3358117B" w14:textId="412FA5BF" w:rsidR="00160D10" w:rsidRPr="005810B9" w:rsidRDefault="00160D10" w:rsidP="00160D10">
            <w:pPr>
              <w:snapToGrid/>
              <w:spacing w:line="276" w:lineRule="auto"/>
              <w:textboxTightWrap w:val="none"/>
            </w:pPr>
            <w:r w:rsidRPr="004C379B">
              <w:t>First version</w:t>
            </w:r>
          </w:p>
        </w:tc>
      </w:tr>
      <w:tr w:rsidR="005810B9" w:rsidRPr="005810B9" w14:paraId="5B866273" w14:textId="77777777" w:rsidTr="00EB3B8A">
        <w:tc>
          <w:tcPr>
            <w:tcW w:w="1530" w:type="dxa"/>
          </w:tcPr>
          <w:p w14:paraId="19799A0D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  <w:tc>
          <w:tcPr>
            <w:tcW w:w="1800" w:type="dxa"/>
          </w:tcPr>
          <w:p w14:paraId="69179BF1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  <w:tc>
          <w:tcPr>
            <w:tcW w:w="6292" w:type="dxa"/>
          </w:tcPr>
          <w:p w14:paraId="49C667BC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</w:tr>
    </w:tbl>
    <w:p w14:paraId="4D7BB6BC" w14:textId="77777777" w:rsidR="005810B9" w:rsidRPr="005810B9" w:rsidRDefault="005810B9" w:rsidP="005810B9"/>
    <w:sectPr w:rsidR="005810B9" w:rsidRPr="005810B9" w:rsidSect="00F929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446B" w14:textId="77777777" w:rsidR="005D1FFC" w:rsidRDefault="005D1FFC" w:rsidP="008C7A19">
      <w:r>
        <w:separator/>
      </w:r>
    </w:p>
    <w:p w14:paraId="77699F8C" w14:textId="77777777" w:rsidR="005D1FFC" w:rsidRDefault="005D1FFC"/>
  </w:endnote>
  <w:endnote w:type="continuationSeparator" w:id="0">
    <w:p w14:paraId="603F0EDE" w14:textId="77777777" w:rsidR="005D1FFC" w:rsidRDefault="005D1FFC" w:rsidP="008C7A19">
      <w:r>
        <w:continuationSeparator/>
      </w:r>
    </w:p>
    <w:p w14:paraId="6E2A5514" w14:textId="77777777" w:rsidR="005D1FFC" w:rsidRDefault="005D1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Headings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F268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54C4B63" w14:textId="77777777" w:rsidR="006E4980" w:rsidRDefault="006E4980" w:rsidP="006E4980">
    <w:pPr>
      <w:ind w:right="360"/>
    </w:pPr>
  </w:p>
  <w:p w14:paraId="7AF4D301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AD42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25EC9" wp14:editId="502B0FCC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98D604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475719C4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FF25E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WVLQIAAFQEAAAOAAAAZHJzL2Uyb0RvYy54bWysVEuP2jAQvlfqf7B8L0mAfTQirCgrqkpo&#10;dyW22rNxbBLJ8bi2IaG/vmMnPLrtqSoHM+MZz+P7ZjJ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/1gpQTtCeDzDJjpPOF5O7rMUf5RwtE2m0+wu4ppcXhvr/FcBDQlCQS3SEtFi&#10;h7XzmBFdTy4hmQNVl6taqaiEURBLZcmBIYnKxxrxxW9eSpO2oLeTmzQG1hCe95GVxgSXnoLku203&#10;NLqF8oj9W+hHwxm+qrHINXP+hVmcBewL59s/4yEVYBIYJEoqsD//dh/8kSK0UtLibBXU/dgzKyhR&#10;3zSS9zmbTsMwRmV6czdGxV5bttcWvW+WgJ1nuEmGRzH4e3USpYXmDddgEbKiiWmOuQvqT+LS9xOP&#10;a8TFYhGdcPwM82u9MTyEDkgHCl67N2bNwJNHhp/gNIUsf0dX7xtealjsPcg6chkA7lEdcMfRjRQP&#10;axZ241qPXpePwfwXAAAA//8DAFBLAwQUAAYACAAAACEAbtZfAeAAAAAJAQAADwAAAGRycy9kb3du&#10;cmV2LnhtbEyPS0/DMBCE75X4D9Yicamo05ZCGuJUCPGQuLXhIW5uvCQR8TqK3ST8e7Zc6G12ZzT7&#10;bboZbSN67HztSMF8FoFAKpypqVTwmj9exiB80GR04wgV/KCHTXY2SXVi3EBb7HehFFxCPtEKqhDa&#10;REpfVGi1n7kWib0v11kdeOxKaTo9cLlt5CKKrqXVNfGFSrd4X2HxvTtYBZ/T8uPFj09vw3K1bB+e&#10;+/zm3eRKXZyPd7cgAo7hPwxHfEaHjJn27kDGi0bB4ipecZTFeg2CA/HfYn8Uc5BZKk8/yH4BAAD/&#10;/wMAUEsBAi0AFAAGAAgAAAAhALaDOJL+AAAA4QEAABMAAAAAAAAAAAAAAAAAAAAAAFtDb250ZW50&#10;X1R5cGVzXS54bWxQSwECLQAUAAYACAAAACEAOP0h/9YAAACUAQAACwAAAAAAAAAAAAAAAAAvAQAA&#10;X3JlbHMvLnJlbHNQSwECLQAUAAYACAAAACEAuRyFlS0CAABUBAAADgAAAAAAAAAAAAAAAAAuAgAA&#10;ZHJzL2Uyb0RvYy54bWxQSwECLQAUAAYACAAAACEAbtZfAeAAAAAJAQAADwAAAAAAAAAAAAAAAACH&#10;BAAAZHJzL2Rvd25yZXYueG1sUEsFBgAAAAAEAAQA8wAAAJQFAAAAAA==&#10;" fillcolor="white [3201]" stroked="f" strokeweight=".5pt">
              <v:textbox>
                <w:txbxContent>
                  <w:p w14:paraId="0998D604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475719C4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1F09E997" wp14:editId="5A530F95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B7A44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724E72DE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7D24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5F7AB1" wp14:editId="7BF2A4A6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F36FF0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1E1A04DC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A5F7A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ZMgIAAFsEAAAOAAAAZHJzL2Uyb0RvYy54bWysVEtv2zAMvg/YfxB0X5w4a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fDu/E4z+8p4WgbjkaDu4RrdnltnQ/fBNQkCiV1SEtC&#10;i+2XPmBGdD25xGQetKoWSuukxFEQc+3IniGJOqQa8cU7L21IU9Lb4U0/BTYQn3eRtcEEl56iFNp1&#10;S1RV0vzU7xqqA8LgoJsQb/lCYa1L5sMLczgS2DmOeXjGQ2rAXHCUKNmC+/W3++iPTKGVkgZHrKT+&#10;5445QYn+bpDD+8FoFGcyKaObuxwVd21ZX1vMrp4DAjDAhbI8idE/6JMoHdRvuA2zmBVNzHDMXdJw&#10;EuehG3zcJi5ms+SEU2hZWJqV5TF0BDwy8dq+MWePdAUk+glOw8iKD6x1vvGlgdkugFSJ0ohzh+oR&#10;fpzgxPRx2+KKXOvJ6/JPmP4GAAD//wMAUEsDBBQABgAIAAAAIQDoX1xg4gAAAAoBAAAPAAAAZHJz&#10;L2Rvd25yZXYueG1sTI/LTsMwEEX3SPyDNUhsUOs4pWkUMqkQ4iF1R0OL2LmxSSLicRS7Sfh7zAqW&#10;o3t075l8O5uOjXpwrSUEsYyAaaqsaqlGeCufFikw5yUp2VnSCN/awba4vMhlpuxEr3rc+5qFEnKZ&#10;RGi87zPOXdVoI93S9ppC9mkHI304h5qrQU6h3HQ8jqKEG9lSWGhkrx8aXX3tzwbh46Z+37n5+TCt&#10;1qv+8WUsN0dVIl5fzfd3wLye/R8Mv/pBHYrgdLJnUo51CHEq1gFFWAiRAAtEukkFsBPCbZwAL3L+&#10;/4XiBwAA//8DAFBLAQItABQABgAIAAAAIQC2gziS/gAAAOEBAAATAAAAAAAAAAAAAAAAAAAAAABb&#10;Q29udGVudF9UeXBlc10ueG1sUEsBAi0AFAAGAAgAAAAhADj9If/WAAAAlAEAAAsAAAAAAAAAAAAA&#10;AAAALwEAAF9yZWxzLy5yZWxzUEsBAi0AFAAGAAgAAAAhAAxgHBkyAgAAWwQAAA4AAAAAAAAAAAAA&#10;AAAALgIAAGRycy9lMm9Eb2MueG1sUEsBAi0AFAAGAAgAAAAhAOhfXGDiAAAACgEAAA8AAAAAAAAA&#10;AAAAAAAAjAQAAGRycy9kb3ducmV2LnhtbFBLBQYAAAAABAAEAPMAAACbBQAAAAA=&#10;" fillcolor="white [3201]" stroked="f" strokeweight=".5pt">
              <v:textbox>
                <w:txbxContent>
                  <w:p w14:paraId="28F36FF0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1E1A04DC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26A37808" wp14:editId="68408AF8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0F20318D" wp14:editId="61199F73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2F06E595" wp14:editId="36A240B3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50C9" w14:textId="77777777" w:rsidR="005D1FFC" w:rsidRDefault="005D1FFC" w:rsidP="008C7A19">
      <w:r>
        <w:separator/>
      </w:r>
    </w:p>
    <w:p w14:paraId="669D05DC" w14:textId="77777777" w:rsidR="005D1FFC" w:rsidRDefault="005D1FFC"/>
  </w:footnote>
  <w:footnote w:type="continuationSeparator" w:id="0">
    <w:p w14:paraId="03CE61FC" w14:textId="77777777" w:rsidR="005D1FFC" w:rsidRDefault="005D1FFC" w:rsidP="008C7A19">
      <w:r>
        <w:continuationSeparator/>
      </w:r>
    </w:p>
    <w:p w14:paraId="1F91BFCA" w14:textId="77777777" w:rsidR="005D1FFC" w:rsidRDefault="005D1F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0DFE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64E86A4" w14:textId="77777777" w:rsidR="00DB4ED0" w:rsidRDefault="00DB4ED0" w:rsidP="00DB4ED0">
    <w:pPr>
      <w:ind w:right="360"/>
    </w:pPr>
  </w:p>
  <w:p w14:paraId="1D90125A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061D" w14:textId="5AD84DB8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65E86">
          <w:rPr>
            <w:b/>
            <w:bCs/>
            <w:color w:val="00B9BD" w:themeColor="accent1"/>
            <w:sz w:val="16"/>
            <w:szCs w:val="16"/>
          </w:rPr>
          <w:t>TEMPLATE</w:t>
        </w:r>
      </w:sdtContent>
    </w:sdt>
    <w:r w:rsidR="00EA29CA">
      <w:rPr>
        <w:b/>
        <w:bCs/>
        <w:color w:val="00B9BD" w:themeColor="accent1"/>
        <w:sz w:val="16"/>
        <w:szCs w:val="16"/>
      </w:rPr>
      <w:t xml:space="preserve"> - </w:t>
    </w:r>
    <w:r w:rsidR="00EA29CA" w:rsidRPr="00EA29CA">
      <w:rPr>
        <w:b/>
        <w:bCs/>
        <w:color w:val="00B9BD" w:themeColor="accent1"/>
        <w:sz w:val="16"/>
        <w:szCs w:val="16"/>
      </w:rPr>
      <w:t>SAMPLE SURVEY QUESTIONNAIRES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186E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89BD24" wp14:editId="2229EB24">
              <wp:simplePos x="0" y="0"/>
              <wp:positionH relativeFrom="column">
                <wp:posOffset>-43433</wp:posOffset>
              </wp:positionH>
              <wp:positionV relativeFrom="paragraph">
                <wp:posOffset>1475359</wp:posOffset>
              </wp:positionV>
              <wp:extent cx="1005840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3445BE18" w14:textId="77777777" w:rsidR="00EC5900" w:rsidRPr="00EC5900" w:rsidRDefault="00765E86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shapetype w14:anchorId="3F89BD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4pt;margin-top:116.15pt;width:79.2pt;height:19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+rHwIAAD4EAAAOAAAAZHJzL2Uyb0RvYy54bWysU01vGjEQvVfqf7B8L7sgkpAVS0SJqCqh&#10;JBKpcjZem13J63HtgV366zs2EFDaU9WLPeMZz8d7M9OHvjVsr3xowJZ8OMg5U1ZC1dhtyX+8Lr9M&#10;OAsobCUMWFXygwr8Yfb507RzhRpBDaZSnlEQG4rOlbxGdEWWBVmrVoQBOGXJqMG3Akn126zyoqPo&#10;rclGeX6bdeAr50GqEOj18WjksxRfayXxWeugkJmSU22YTp/OTTyz2VQUWy9c3chTGeIfqmhFYynp&#10;e6hHgYLtfPNHqLaRHgJoHEhoM9C6kSr1QN0M8w/drGvhVOqFwAnuHabw/8LKp/3avXiG/VfoicAI&#10;SOdCEegx9tNr38abKmVkJwgP77CpHpmMn/L8ZjImkyTbaDwZ397FMNnlt/MBvyloWRRK7omWhJbY&#10;rwIeXc8uMVkA01TLxpikxFFQC+PZXhCJQkplMdVJCa48s0vZUcJ+07OmumppA9WBOvVwHILg5LKh&#10;clYi4IvwxDp1QJOMz3RoA13J4SRxVoP/9bf36E9kkJWzjqao5OHnTnjFmfluiab74TgCg0kZ39yN&#10;SPHXls21xe7aBVCPQ9oZJ5MY/dGcRe2hfaOBn8esZBJWUu6S41lc4HG2aWGkms+TEw2aE7iyaydj&#10;6IhpBPu1fxPenRhB4vIJzvMmig/EHH3jTwvzHYJuEmsR5yOqxHZUaEgT76eFiltwrSevy9rPfgMA&#10;AP//AwBQSwMEFAAGAAgAAAAhAEQN0uTgAAAACgEAAA8AAABkcnMvZG93bnJldi54bWxMj0tPwzAQ&#10;hO9I/Adrkbi1zgNSlMapEBISnAp9iOs2dpOo8Tqy3dT8e9xTOe7saOabahX0wCZlXW9IQDpPgClq&#10;jOypFbDbvs9egDmPJHEwpAT8Kger+v6uwlKaC32raeNbFkPIlSig834sOXdNpzS6uRkVxd/RWI0+&#10;nrbl0uIlhuuBZ0lScI09xYYOR/XWqea0OWsB02nx8/lhv/R+G3a4z806b8NaiMeH8LoE5lXwNzNc&#10;8SM61JHpYM4kHRsEzIpI7gVkeZYDuxqe0wLYISqL9Al4XfH/E+o/AAAA//8DAFBLAQItABQABgAI&#10;AAAAIQC2gziS/gAAAOEBAAATAAAAAAAAAAAAAAAAAAAAAABbQ29udGVudF9UeXBlc10ueG1sUEsB&#10;Ai0AFAAGAAgAAAAhADj9If/WAAAAlAEAAAsAAAAAAAAAAAAAAAAALwEAAF9yZWxzLy5yZWxzUEsB&#10;Ai0AFAAGAAgAAAAhALe1v6sfAgAAPgQAAA4AAAAAAAAAAAAAAAAALgIAAGRycy9lMm9Eb2MueG1s&#10;UEsBAi0AFAAGAAgAAAAhAEQN0uTgAAAACgEAAA8AAAAAAAAAAAAAAAAAeQQAAGRycy9kb3ducmV2&#10;LnhtbFBLBQYAAAAABAAEAPMAAACGBQAAAAA=&#10;" fillcolor="#00b9bd [3204]" stroked="f">
              <v:textbox>
                <w:txbxContent>
                  <w:p w14:paraId="3445BE18" w14:textId="77777777" w:rsidR="00EC5900" w:rsidRPr="00EC5900" w:rsidRDefault="00765E86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D2E8E7B" wp14:editId="3E1CECAF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76B0D3E8" wp14:editId="78BE5F6B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05" type="#_x0000_t75" style="width:18.3pt;height:18.3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B27E3A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63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7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80C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C1C70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A9EC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249B1A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925E8B48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A0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C6FA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0A290A4F"/>
    <w:multiLevelType w:val="hybridMultilevel"/>
    <w:tmpl w:val="6CA4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E5A44"/>
    <w:multiLevelType w:val="multilevel"/>
    <w:tmpl w:val="2E5020F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3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31565EE1"/>
    <w:multiLevelType w:val="multilevel"/>
    <w:tmpl w:val="5F5A65B4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5" w15:restartNumberingAfterBreak="0">
    <w:nsid w:val="384B62D3"/>
    <w:multiLevelType w:val="multilevel"/>
    <w:tmpl w:val="258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3F165E22"/>
    <w:multiLevelType w:val="hybridMultilevel"/>
    <w:tmpl w:val="F0129358"/>
    <w:lvl w:ilvl="0" w:tplc="4009001B">
      <w:start w:val="1"/>
      <w:numFmt w:val="lowerRoman"/>
      <w:lvlText w:val="%1."/>
      <w:lvlJc w:val="right"/>
      <w:pPr>
        <w:ind w:left="825" w:hanging="360"/>
      </w:p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9DF2AE3"/>
    <w:multiLevelType w:val="multilevel"/>
    <w:tmpl w:val="5F5A65B4"/>
    <w:numStyleLink w:val="GS-Parapgraphsnumbered"/>
  </w:abstractNum>
  <w:abstractNum w:abstractNumId="19" w15:restartNumberingAfterBreak="0">
    <w:nsid w:val="4BA3735B"/>
    <w:multiLevelType w:val="multilevel"/>
    <w:tmpl w:val="5F5A65B4"/>
    <w:numStyleLink w:val="GS-Parapgraphsnumbered"/>
  </w:abstractNum>
  <w:abstractNum w:abstractNumId="20" w15:restartNumberingAfterBreak="0">
    <w:nsid w:val="68096D76"/>
    <w:multiLevelType w:val="hybridMultilevel"/>
    <w:tmpl w:val="478666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03E2F"/>
    <w:multiLevelType w:val="hybridMultilevel"/>
    <w:tmpl w:val="97F889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8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14"/>
  </w:num>
  <w:num w:numId="16">
    <w:abstractNumId w:val="16"/>
  </w:num>
  <w:num w:numId="17">
    <w:abstractNumId w:val="12"/>
  </w:num>
  <w:num w:numId="18">
    <w:abstractNumId w:val="19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 w:numId="19">
    <w:abstractNumId w:val="19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0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9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 w:numId="37">
    <w:abstractNumId w:val="21"/>
  </w:num>
  <w:num w:numId="38">
    <w:abstractNumId w:val="20"/>
  </w:num>
  <w:num w:numId="39">
    <w:abstractNumId w:val="15"/>
  </w:num>
  <w:num w:numId="40">
    <w:abstractNumId w:val="11"/>
  </w:num>
  <w:num w:numId="4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zNDK3NDAzsjA2MrFQ0lEKTi0uzszPAykwrAUAgjUUxywAAAA="/>
  </w:docVars>
  <w:rsids>
    <w:rsidRoot w:val="00D4408B"/>
    <w:rsid w:val="000026C5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59F4"/>
    <w:rsid w:val="00044765"/>
    <w:rsid w:val="00050063"/>
    <w:rsid w:val="000522F0"/>
    <w:rsid w:val="00063EB5"/>
    <w:rsid w:val="000810C1"/>
    <w:rsid w:val="000814FF"/>
    <w:rsid w:val="000842C4"/>
    <w:rsid w:val="00095034"/>
    <w:rsid w:val="000A0DC9"/>
    <w:rsid w:val="000A35C3"/>
    <w:rsid w:val="000A4875"/>
    <w:rsid w:val="000B6474"/>
    <w:rsid w:val="000B7DA5"/>
    <w:rsid w:val="000D6E99"/>
    <w:rsid w:val="000D7884"/>
    <w:rsid w:val="000F493A"/>
    <w:rsid w:val="00107F8E"/>
    <w:rsid w:val="00110538"/>
    <w:rsid w:val="00112BD5"/>
    <w:rsid w:val="00116173"/>
    <w:rsid w:val="00160D10"/>
    <w:rsid w:val="00162234"/>
    <w:rsid w:val="001660DA"/>
    <w:rsid w:val="001663D9"/>
    <w:rsid w:val="0017623D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1811"/>
    <w:rsid w:val="001E6A43"/>
    <w:rsid w:val="001F6981"/>
    <w:rsid w:val="002035F7"/>
    <w:rsid w:val="00207CC8"/>
    <w:rsid w:val="00215AC7"/>
    <w:rsid w:val="002249A5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77899"/>
    <w:rsid w:val="00285911"/>
    <w:rsid w:val="00285AA8"/>
    <w:rsid w:val="0029674D"/>
    <w:rsid w:val="00296DC5"/>
    <w:rsid w:val="002A0F33"/>
    <w:rsid w:val="002A5BC3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67DCF"/>
    <w:rsid w:val="00371AAD"/>
    <w:rsid w:val="003762B2"/>
    <w:rsid w:val="00381555"/>
    <w:rsid w:val="003842BC"/>
    <w:rsid w:val="003905E0"/>
    <w:rsid w:val="00390A80"/>
    <w:rsid w:val="0039208F"/>
    <w:rsid w:val="00395992"/>
    <w:rsid w:val="003B02ED"/>
    <w:rsid w:val="003C5387"/>
    <w:rsid w:val="003C74B1"/>
    <w:rsid w:val="003D78AB"/>
    <w:rsid w:val="003E1832"/>
    <w:rsid w:val="003E1EF0"/>
    <w:rsid w:val="003E2308"/>
    <w:rsid w:val="003E4D37"/>
    <w:rsid w:val="003E6F11"/>
    <w:rsid w:val="003F2ECB"/>
    <w:rsid w:val="003F4502"/>
    <w:rsid w:val="003F672B"/>
    <w:rsid w:val="003F7029"/>
    <w:rsid w:val="00407130"/>
    <w:rsid w:val="00414D3B"/>
    <w:rsid w:val="00420D7B"/>
    <w:rsid w:val="00442DEF"/>
    <w:rsid w:val="00452510"/>
    <w:rsid w:val="00455438"/>
    <w:rsid w:val="0045722A"/>
    <w:rsid w:val="00460A48"/>
    <w:rsid w:val="00472B8D"/>
    <w:rsid w:val="004733D4"/>
    <w:rsid w:val="00474F46"/>
    <w:rsid w:val="0047688F"/>
    <w:rsid w:val="004A4010"/>
    <w:rsid w:val="004C32AF"/>
    <w:rsid w:val="004C7F61"/>
    <w:rsid w:val="004D3B79"/>
    <w:rsid w:val="004F01F3"/>
    <w:rsid w:val="004F1FBA"/>
    <w:rsid w:val="004F2E51"/>
    <w:rsid w:val="005076F0"/>
    <w:rsid w:val="00523A5E"/>
    <w:rsid w:val="0053201C"/>
    <w:rsid w:val="00544D39"/>
    <w:rsid w:val="00551567"/>
    <w:rsid w:val="005567EB"/>
    <w:rsid w:val="005572AE"/>
    <w:rsid w:val="005603AE"/>
    <w:rsid w:val="00574567"/>
    <w:rsid w:val="00576268"/>
    <w:rsid w:val="005810B9"/>
    <w:rsid w:val="005906EB"/>
    <w:rsid w:val="005A434A"/>
    <w:rsid w:val="005B089A"/>
    <w:rsid w:val="005B270D"/>
    <w:rsid w:val="005B5D81"/>
    <w:rsid w:val="005C0043"/>
    <w:rsid w:val="005D1FFC"/>
    <w:rsid w:val="005D3504"/>
    <w:rsid w:val="005D3DDB"/>
    <w:rsid w:val="005E39D8"/>
    <w:rsid w:val="005E3BAB"/>
    <w:rsid w:val="005E56D6"/>
    <w:rsid w:val="00617B6E"/>
    <w:rsid w:val="00630842"/>
    <w:rsid w:val="0063193F"/>
    <w:rsid w:val="00645B2A"/>
    <w:rsid w:val="0064613C"/>
    <w:rsid w:val="00651118"/>
    <w:rsid w:val="00654716"/>
    <w:rsid w:val="00665AA9"/>
    <w:rsid w:val="00673824"/>
    <w:rsid w:val="00674989"/>
    <w:rsid w:val="0068201F"/>
    <w:rsid w:val="006824D1"/>
    <w:rsid w:val="006A26EB"/>
    <w:rsid w:val="006A2FAC"/>
    <w:rsid w:val="006B1CE7"/>
    <w:rsid w:val="006B37F3"/>
    <w:rsid w:val="006C572D"/>
    <w:rsid w:val="006D1E83"/>
    <w:rsid w:val="006D20D9"/>
    <w:rsid w:val="006D2F2C"/>
    <w:rsid w:val="006E3FE5"/>
    <w:rsid w:val="006E4258"/>
    <w:rsid w:val="006E4980"/>
    <w:rsid w:val="006F1E95"/>
    <w:rsid w:val="006F3E5E"/>
    <w:rsid w:val="007216C7"/>
    <w:rsid w:val="00744F34"/>
    <w:rsid w:val="007502EB"/>
    <w:rsid w:val="00750F10"/>
    <w:rsid w:val="007530C0"/>
    <w:rsid w:val="007556B8"/>
    <w:rsid w:val="0076407F"/>
    <w:rsid w:val="00765E86"/>
    <w:rsid w:val="007779C9"/>
    <w:rsid w:val="00791122"/>
    <w:rsid w:val="00793CCD"/>
    <w:rsid w:val="00795912"/>
    <w:rsid w:val="007A43A9"/>
    <w:rsid w:val="007B2737"/>
    <w:rsid w:val="007B281F"/>
    <w:rsid w:val="007D142E"/>
    <w:rsid w:val="007D2F0B"/>
    <w:rsid w:val="007E6E61"/>
    <w:rsid w:val="00805821"/>
    <w:rsid w:val="008179CB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2069"/>
    <w:rsid w:val="008A21FD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13A9E"/>
    <w:rsid w:val="0092116A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6101A"/>
    <w:rsid w:val="00971778"/>
    <w:rsid w:val="009777A4"/>
    <w:rsid w:val="00980B70"/>
    <w:rsid w:val="00980D83"/>
    <w:rsid w:val="00982B72"/>
    <w:rsid w:val="009900F2"/>
    <w:rsid w:val="0099229A"/>
    <w:rsid w:val="009B2071"/>
    <w:rsid w:val="009B20DD"/>
    <w:rsid w:val="009C0570"/>
    <w:rsid w:val="009C72AA"/>
    <w:rsid w:val="009D22A9"/>
    <w:rsid w:val="009F0A48"/>
    <w:rsid w:val="009F2BB0"/>
    <w:rsid w:val="009F6BF9"/>
    <w:rsid w:val="00A0155E"/>
    <w:rsid w:val="00A30A73"/>
    <w:rsid w:val="00A40EA3"/>
    <w:rsid w:val="00A43B8D"/>
    <w:rsid w:val="00A44419"/>
    <w:rsid w:val="00A5101E"/>
    <w:rsid w:val="00A56D5F"/>
    <w:rsid w:val="00A60CCC"/>
    <w:rsid w:val="00A6345E"/>
    <w:rsid w:val="00A73DCA"/>
    <w:rsid w:val="00A762C3"/>
    <w:rsid w:val="00A90FAC"/>
    <w:rsid w:val="00AA381B"/>
    <w:rsid w:val="00AA48A0"/>
    <w:rsid w:val="00AA5DF7"/>
    <w:rsid w:val="00AB1B8A"/>
    <w:rsid w:val="00AB25C9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14058"/>
    <w:rsid w:val="00B3080C"/>
    <w:rsid w:val="00B34990"/>
    <w:rsid w:val="00B35CC2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7B7D"/>
    <w:rsid w:val="00BC0D41"/>
    <w:rsid w:val="00BC32E7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92677"/>
    <w:rsid w:val="00C97873"/>
    <w:rsid w:val="00CA264D"/>
    <w:rsid w:val="00CC0F34"/>
    <w:rsid w:val="00CC7902"/>
    <w:rsid w:val="00CD1C93"/>
    <w:rsid w:val="00CD4BC0"/>
    <w:rsid w:val="00CD604B"/>
    <w:rsid w:val="00CD6F2D"/>
    <w:rsid w:val="00CE293A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4408B"/>
    <w:rsid w:val="00D5370E"/>
    <w:rsid w:val="00D53E6E"/>
    <w:rsid w:val="00D57184"/>
    <w:rsid w:val="00D62519"/>
    <w:rsid w:val="00D6703C"/>
    <w:rsid w:val="00D72227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E105D3"/>
    <w:rsid w:val="00E11165"/>
    <w:rsid w:val="00E3712B"/>
    <w:rsid w:val="00E40011"/>
    <w:rsid w:val="00E466C8"/>
    <w:rsid w:val="00E47FE4"/>
    <w:rsid w:val="00E540EB"/>
    <w:rsid w:val="00E719E1"/>
    <w:rsid w:val="00E73A93"/>
    <w:rsid w:val="00E75006"/>
    <w:rsid w:val="00E754C9"/>
    <w:rsid w:val="00E84A40"/>
    <w:rsid w:val="00E86263"/>
    <w:rsid w:val="00EA29CA"/>
    <w:rsid w:val="00EA3AB2"/>
    <w:rsid w:val="00EC15FF"/>
    <w:rsid w:val="00EC19F3"/>
    <w:rsid w:val="00EC1EFC"/>
    <w:rsid w:val="00EC5900"/>
    <w:rsid w:val="00ED6178"/>
    <w:rsid w:val="00ED67E7"/>
    <w:rsid w:val="00ED7B6B"/>
    <w:rsid w:val="00EF223D"/>
    <w:rsid w:val="00EF5292"/>
    <w:rsid w:val="00F00C93"/>
    <w:rsid w:val="00F34038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2931"/>
    <w:rsid w:val="00FA54F4"/>
    <w:rsid w:val="00FB5BFF"/>
    <w:rsid w:val="00FD2E95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113AE"/>
  <w14:defaultImageDpi w14:val="32767"/>
  <w15:chartTrackingRefBased/>
  <w15:docId w15:val="{E1C51703-651D-46BF-AA8D-954D0849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5810B9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3A9E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10B9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10B9"/>
    <w:pPr>
      <w:keepNext/>
      <w:keepLines/>
      <w:spacing w:before="360" w:after="240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10B9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10B9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810B9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5810B9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58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810B9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913A9E"/>
    <w:rPr>
      <w:rFonts w:ascii="Verdana" w:hAnsi="Verdana" w:cs="Times New Roman (Body CS)"/>
      <w:b/>
      <w:caps/>
      <w:color w:val="00B9BD" w:themeColor="accent1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B9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5810B9"/>
  </w:style>
  <w:style w:type="paragraph" w:customStyle="1" w:styleId="BigTags">
    <w:name w:val="Big Tags"/>
    <w:next w:val="Normal"/>
    <w:qFormat/>
    <w:rsid w:val="005810B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5810B9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5810B9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5810B9"/>
  </w:style>
  <w:style w:type="character" w:customStyle="1" w:styleId="BodyTextChar">
    <w:name w:val="Body Text Char"/>
    <w:basedOn w:val="DefaultParagraphFont"/>
    <w:link w:val="BodyText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10B9"/>
    <w:pPr>
      <w:spacing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810B9"/>
    <w:rPr>
      <w:rFonts w:asciiTheme="majorHAnsi" w:eastAsiaTheme="majorEastAsia" w:hAnsiTheme="majorHAnsi" w:cs="Times New Roman (Headings CS)"/>
      <w:b/>
      <w:caps/>
      <w:color w:val="515151" w:themeColor="text1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810B9"/>
    <w:rPr>
      <w:rFonts w:asciiTheme="majorHAnsi" w:eastAsiaTheme="majorEastAsia" w:hAnsiTheme="majorHAnsi" w:cs="Times New Roman (Headings CS)"/>
      <w:b/>
      <w:caps/>
      <w:color w:val="00B9BD" w:themeColor="accent1"/>
      <w:sz w:val="28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5810B9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5810B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B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B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B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B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B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5810B9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5810B9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5810B9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581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B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810B9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5810B9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5810B9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B9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B9"/>
  </w:style>
  <w:style w:type="character" w:customStyle="1" w:styleId="DateChar">
    <w:name w:val="Date Char"/>
    <w:basedOn w:val="DefaultParagraphFont"/>
    <w:link w:val="Dat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B9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810B9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5810B9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81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581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10B9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581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810B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10B9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810B9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5810B9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5810B9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5810B9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5810B9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5810B9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810B9"/>
  </w:style>
  <w:style w:type="paragraph" w:styleId="HTMLAddress">
    <w:name w:val="HTML Address"/>
    <w:basedOn w:val="Normal"/>
    <w:link w:val="HTMLAddressChar"/>
    <w:uiPriority w:val="99"/>
    <w:semiHidden/>
    <w:unhideWhenUsed/>
    <w:rsid w:val="005810B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B9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81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81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B9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5810B9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810B9"/>
    <w:rPr>
      <w:i/>
      <w:iCs/>
    </w:rPr>
  </w:style>
  <w:style w:type="character" w:styleId="Hyperlink">
    <w:name w:val="Hyper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5810B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5810B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5810B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5810B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5810B9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5810B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5810B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5810B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810B9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B9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B9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5810B9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810B9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5810B9"/>
  </w:style>
  <w:style w:type="paragraph" w:styleId="List2">
    <w:name w:val="List 2"/>
    <w:basedOn w:val="Normal"/>
    <w:uiPriority w:val="99"/>
    <w:unhideWhenUsed/>
    <w:rsid w:val="005810B9"/>
    <w:pPr>
      <w:ind w:left="566" w:hanging="283"/>
    </w:pPr>
  </w:style>
  <w:style w:type="paragraph" w:styleId="List3">
    <w:name w:val="List 3"/>
    <w:basedOn w:val="Normal"/>
    <w:uiPriority w:val="99"/>
    <w:unhideWhenUsed/>
    <w:rsid w:val="005810B9"/>
    <w:pPr>
      <w:ind w:left="849" w:hanging="283"/>
    </w:pPr>
  </w:style>
  <w:style w:type="paragraph" w:styleId="List4">
    <w:name w:val="List 4"/>
    <w:basedOn w:val="Normal"/>
    <w:uiPriority w:val="99"/>
    <w:unhideWhenUsed/>
    <w:rsid w:val="005810B9"/>
    <w:pPr>
      <w:ind w:left="1132" w:hanging="283"/>
    </w:pPr>
  </w:style>
  <w:style w:type="paragraph" w:styleId="List5">
    <w:name w:val="List 5"/>
    <w:basedOn w:val="Normal"/>
    <w:uiPriority w:val="99"/>
    <w:unhideWhenUsed/>
    <w:rsid w:val="005810B9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5810B9"/>
    <w:pPr>
      <w:numPr>
        <w:numId w:val="20"/>
      </w:numPr>
    </w:pPr>
  </w:style>
  <w:style w:type="paragraph" w:styleId="ListBullet2">
    <w:name w:val="List Bullet 2"/>
    <w:basedOn w:val="Normal"/>
    <w:uiPriority w:val="99"/>
    <w:unhideWhenUsed/>
    <w:rsid w:val="005810B9"/>
    <w:pPr>
      <w:numPr>
        <w:numId w:val="21"/>
      </w:numPr>
    </w:pPr>
  </w:style>
  <w:style w:type="paragraph" w:styleId="ListBullet3">
    <w:name w:val="List Bullet 3"/>
    <w:basedOn w:val="Normal"/>
    <w:uiPriority w:val="99"/>
    <w:unhideWhenUsed/>
    <w:rsid w:val="005810B9"/>
    <w:pPr>
      <w:numPr>
        <w:numId w:val="22"/>
      </w:numPr>
    </w:pPr>
  </w:style>
  <w:style w:type="paragraph" w:styleId="ListBullet4">
    <w:name w:val="List Bullet 4"/>
    <w:basedOn w:val="Normal"/>
    <w:uiPriority w:val="99"/>
    <w:unhideWhenUsed/>
    <w:rsid w:val="005810B9"/>
    <w:pPr>
      <w:numPr>
        <w:numId w:val="23"/>
      </w:numPr>
    </w:pPr>
  </w:style>
  <w:style w:type="paragraph" w:styleId="ListBullet5">
    <w:name w:val="List Bullet 5"/>
    <w:basedOn w:val="Normal"/>
    <w:uiPriority w:val="99"/>
    <w:unhideWhenUsed/>
    <w:rsid w:val="005810B9"/>
    <w:pPr>
      <w:numPr>
        <w:numId w:val="24"/>
      </w:numPr>
    </w:pPr>
  </w:style>
  <w:style w:type="paragraph" w:styleId="ListContinue">
    <w:name w:val="List Continue"/>
    <w:basedOn w:val="Normal"/>
    <w:uiPriority w:val="99"/>
    <w:unhideWhenUsed/>
    <w:rsid w:val="005810B9"/>
    <w:pPr>
      <w:ind w:left="283"/>
    </w:pPr>
  </w:style>
  <w:style w:type="paragraph" w:styleId="ListContinue2">
    <w:name w:val="List Continue 2"/>
    <w:basedOn w:val="Normal"/>
    <w:uiPriority w:val="99"/>
    <w:unhideWhenUsed/>
    <w:rsid w:val="005810B9"/>
    <w:pPr>
      <w:ind w:left="566"/>
    </w:pPr>
  </w:style>
  <w:style w:type="paragraph" w:styleId="ListContinue3">
    <w:name w:val="List Continue 3"/>
    <w:basedOn w:val="Normal"/>
    <w:uiPriority w:val="99"/>
    <w:unhideWhenUsed/>
    <w:rsid w:val="005810B9"/>
    <w:pPr>
      <w:ind w:left="849"/>
    </w:pPr>
  </w:style>
  <w:style w:type="paragraph" w:styleId="ListContinue4">
    <w:name w:val="List Continue 4"/>
    <w:basedOn w:val="Normal"/>
    <w:uiPriority w:val="99"/>
    <w:semiHidden/>
    <w:unhideWhenUsed/>
    <w:rsid w:val="005810B9"/>
    <w:pPr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5810B9"/>
    <w:pPr>
      <w:ind w:left="1415"/>
    </w:pPr>
  </w:style>
  <w:style w:type="paragraph" w:customStyle="1" w:styleId="ListGSBullet">
    <w:name w:val="List GS Bullet"/>
    <w:basedOn w:val="Normal"/>
    <w:link w:val="ListGSBulletChar"/>
    <w:qFormat/>
    <w:rsid w:val="005810B9"/>
    <w:pPr>
      <w:numPr>
        <w:numId w:val="29"/>
      </w:numPr>
    </w:pPr>
  </w:style>
  <w:style w:type="character" w:customStyle="1" w:styleId="ListGSBulletChar">
    <w:name w:val="List GS Bullet Char"/>
    <w:basedOn w:val="DefaultParagraphFont"/>
    <w:link w:val="ListGSBullet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5810B9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5810B9"/>
    <w:pPr>
      <w:numPr>
        <w:ilvl w:val="2"/>
      </w:numPr>
    </w:pPr>
  </w:style>
  <w:style w:type="paragraph" w:customStyle="1" w:styleId="ListGsBullet4">
    <w:name w:val="List Gs Bullet 4"/>
    <w:basedOn w:val="ListGSBullet"/>
    <w:rsid w:val="005810B9"/>
    <w:pPr>
      <w:numPr>
        <w:ilvl w:val="3"/>
      </w:numPr>
    </w:pPr>
  </w:style>
  <w:style w:type="paragraph" w:customStyle="1" w:styleId="ListGSBullet5">
    <w:name w:val="List GS Bullet 5"/>
    <w:basedOn w:val="ListGSBullet"/>
    <w:rsid w:val="005810B9"/>
    <w:pPr>
      <w:numPr>
        <w:ilvl w:val="4"/>
      </w:numPr>
    </w:pPr>
  </w:style>
  <w:style w:type="numbering" w:customStyle="1" w:styleId="ListGSBullets">
    <w:name w:val="List GS Bullets"/>
    <w:uiPriority w:val="99"/>
    <w:rsid w:val="005810B9"/>
    <w:pPr>
      <w:numPr>
        <w:numId w:val="12"/>
      </w:numPr>
    </w:pPr>
  </w:style>
  <w:style w:type="paragraph" w:customStyle="1" w:styleId="H3">
    <w:name w:val="H3"/>
    <w:basedOn w:val="Heading3"/>
    <w:qFormat/>
    <w:rsid w:val="005810B9"/>
    <w:pPr>
      <w:numPr>
        <w:numId w:val="36"/>
      </w:numPr>
    </w:pPr>
    <w:rPr>
      <w:sz w:val="24"/>
    </w:rPr>
  </w:style>
  <w:style w:type="paragraph" w:customStyle="1" w:styleId="H5">
    <w:name w:val="H5"/>
    <w:basedOn w:val="Heading5"/>
    <w:qFormat/>
    <w:rsid w:val="005810B9"/>
    <w:pPr>
      <w:numPr>
        <w:ilvl w:val="1"/>
        <w:numId w:val="36"/>
      </w:numPr>
    </w:pPr>
  </w:style>
  <w:style w:type="paragraph" w:styleId="ListNumber">
    <w:name w:val="List Number"/>
    <w:basedOn w:val="Normal"/>
    <w:uiPriority w:val="99"/>
    <w:unhideWhenUsed/>
    <w:qFormat/>
    <w:rsid w:val="005810B9"/>
    <w:pPr>
      <w:numPr>
        <w:numId w:val="31"/>
      </w:numPr>
    </w:pPr>
  </w:style>
  <w:style w:type="paragraph" w:styleId="ListNumber2">
    <w:name w:val="List Number 2"/>
    <w:basedOn w:val="Normal"/>
    <w:uiPriority w:val="99"/>
    <w:unhideWhenUsed/>
    <w:rsid w:val="005810B9"/>
    <w:pPr>
      <w:numPr>
        <w:numId w:val="32"/>
      </w:numPr>
    </w:pPr>
  </w:style>
  <w:style w:type="paragraph" w:styleId="ListNumber3">
    <w:name w:val="List Number 3"/>
    <w:basedOn w:val="Normal"/>
    <w:uiPriority w:val="99"/>
    <w:unhideWhenUsed/>
    <w:rsid w:val="005810B9"/>
    <w:pPr>
      <w:numPr>
        <w:numId w:val="33"/>
      </w:numPr>
    </w:pPr>
  </w:style>
  <w:style w:type="paragraph" w:styleId="ListNumber4">
    <w:name w:val="List Number 4"/>
    <w:basedOn w:val="Normal"/>
    <w:uiPriority w:val="99"/>
    <w:unhideWhenUsed/>
    <w:rsid w:val="005810B9"/>
    <w:pPr>
      <w:numPr>
        <w:numId w:val="34"/>
      </w:numPr>
    </w:pPr>
  </w:style>
  <w:style w:type="paragraph" w:styleId="ListNumber5">
    <w:name w:val="List Number 5"/>
    <w:basedOn w:val="Normal"/>
    <w:uiPriority w:val="99"/>
    <w:unhideWhenUsed/>
    <w:rsid w:val="005810B9"/>
    <w:pPr>
      <w:numPr>
        <w:numId w:val="35"/>
      </w:numPr>
    </w:pPr>
  </w:style>
  <w:style w:type="paragraph" w:styleId="ListParagraph">
    <w:name w:val="List Paragraph"/>
    <w:basedOn w:val="Normal"/>
    <w:uiPriority w:val="34"/>
    <w:qFormat/>
    <w:rsid w:val="005810B9"/>
    <w:pPr>
      <w:ind w:left="720"/>
    </w:pPr>
  </w:style>
  <w:style w:type="table" w:styleId="ListTable1Light">
    <w:name w:val="List Table 1 Light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810B9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581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5810B9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5810B9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5810B9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810B9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5810B9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5810B9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581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B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5810B9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5810B9"/>
    <w:rPr>
      <w:color w:val="808080"/>
    </w:rPr>
  </w:style>
  <w:style w:type="table" w:styleId="PlainTable1">
    <w:name w:val="Plain Table 1"/>
    <w:basedOn w:val="TableNormal"/>
    <w:uiPriority w:val="41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810B9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10B9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5810B9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5810B9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810B9"/>
  </w:style>
  <w:style w:type="character" w:customStyle="1" w:styleId="SalutationChar">
    <w:name w:val="Salutation Char"/>
    <w:basedOn w:val="DefaultParagraphFont"/>
    <w:link w:val="Salutation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5810B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810B9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5810B9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5810B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810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10B9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5810B9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5810B9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5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81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B9"/>
    <w:pPr>
      <w:spacing w:after="0"/>
    </w:pPr>
  </w:style>
  <w:style w:type="paragraph" w:customStyle="1" w:styleId="TablesCellsBody">
    <w:name w:val="Tables Cells Body"/>
    <w:basedOn w:val="Normal"/>
    <w:qFormat/>
    <w:rsid w:val="005810B9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5810B9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810B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5810B9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5810B9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5810B9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5810B9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5810B9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5810B9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5810B9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5810B9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5810B9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5810B9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5810B9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5810B9"/>
    <w:pPr>
      <w:numPr>
        <w:numId w:val="11"/>
      </w:numPr>
    </w:pPr>
  </w:style>
  <w:style w:type="paragraph" w:customStyle="1" w:styleId="Default">
    <w:name w:val="Default"/>
    <w:rsid w:val="00581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5810B9"/>
    <w:pPr>
      <w:numPr>
        <w:numId w:val="15"/>
      </w:numPr>
    </w:pPr>
  </w:style>
  <w:style w:type="paragraph" w:customStyle="1" w:styleId="P">
    <w:name w:val="P"/>
    <w:basedOn w:val="Normal"/>
    <w:qFormat/>
    <w:rsid w:val="005810B9"/>
    <w:pPr>
      <w:numPr>
        <w:ilvl w:val="2"/>
        <w:numId w:val="36"/>
      </w:numPr>
    </w:pPr>
  </w:style>
  <w:style w:type="character" w:customStyle="1" w:styleId="TOC1Char">
    <w:name w:val="TOC 1 Char"/>
    <w:basedOn w:val="DefaultParagraphFont"/>
    <w:link w:val="TOC1"/>
    <w:uiPriority w:val="39"/>
    <w:rsid w:val="005810B9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5810B9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Char">
    <w:name w:val="TOC 3 Char"/>
    <w:basedOn w:val="DefaultParagraphFont"/>
    <w:link w:val="TOC3"/>
    <w:uiPriority w:val="39"/>
    <w:rsid w:val="005810B9"/>
    <w:rPr>
      <w:rFonts w:cs="Times New Roman (Body CS)"/>
      <w:caps/>
      <w:noProof/>
      <w:color w:val="626262" w:themeColor="text1" w:themeTint="E6"/>
      <w:sz w:val="20"/>
      <w:szCs w:val="20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408-ee-ics-simplified-methodology-for-efficient-cookstov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goldstandar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WorkingOthers\GS\GS%20Meth%20development\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ff25b3-493e-4851-82b7-4e504def2eba">
      <UserInfo>
        <DisplayName>Claire Willers</DisplayName>
        <AccountId>59</AccountId>
        <AccountType/>
      </UserInfo>
      <UserInfo>
        <DisplayName>Ha Hoang Thanh</DisplayName>
        <AccountId>3500</AccountId>
        <AccountType/>
      </UserInfo>
      <UserInfo>
        <DisplayName>Anshika Gupta</DisplayName>
        <AccountId>3218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4" ma:contentTypeDescription="Create a new document." ma:contentTypeScope="" ma:versionID="3f227993d80c48f1268552a3cba613a4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1c39667e8e36b6731b89c877a08bc9c0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40ff25b3-493e-4851-82b7-4e504def2eba"/>
  </ds:schemaRefs>
</ds:datastoreItem>
</file>

<file path=customXml/itemProps3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3BBFCE-B555-4087-9DDE-7D38F1031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G:\My Drive\WorkingOthers\GS\GS Meth development\TEMPLATE-TEMPLATE.dotx</Template>
  <TotalTime>8</TotalTime>
  <Pages>6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Manager/>
  <Company/>
  <LinksUpToDate>false</LinksUpToDate>
  <CharactersWithSpaces>5695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HH</dc:creator>
  <cp:keywords/>
  <dc:description/>
  <cp:lastModifiedBy>Claire Willers</cp:lastModifiedBy>
  <cp:revision>10</cp:revision>
  <cp:lastPrinted>2017-11-02T02:38:00Z</cp:lastPrinted>
  <dcterms:created xsi:type="dcterms:W3CDTF">2022-07-07T18:39:00Z</dcterms:created>
  <dcterms:modified xsi:type="dcterms:W3CDTF">2022-07-08T09:55:00Z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  <property fmtid="{D5CDD505-2E9C-101B-9397-08002B2CF9AE}" pid="3" name="Order">
    <vt:r8>1272700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